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0F066" w14:textId="77777777" w:rsidR="00554022" w:rsidRDefault="001E3BCE" w:rsidP="00554022">
      <w:pPr>
        <w:ind w:left="252" w:firstLine="658"/>
      </w:pPr>
      <w:r w:rsidRPr="004842FB">
        <w:rPr>
          <w:rFonts w:ascii="Bookman Old Style" w:hAnsi="Bookman Old Style" w:cs="Arial"/>
        </w:rPr>
        <w:t xml:space="preserve"> </w:t>
      </w:r>
      <w:r w:rsidR="00554022">
        <w:object w:dxaOrig="5735" w:dyaOrig="3790" w14:anchorId="06D2A5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pt" o:ole="" o:allowoverlap="f">
            <v:imagedata r:id="rId8" o:title=""/>
            <o:lock v:ext="edit" aspectratio="f"/>
          </v:shape>
          <o:OLEObject Type="Embed" ProgID="Word.Picture.8" ShapeID="_x0000_i1025" DrawAspect="Content" ObjectID="_1836543329" r:id="rId9"/>
        </w:object>
      </w:r>
    </w:p>
    <w:p w14:paraId="22835F99" w14:textId="77777777" w:rsidR="00554022" w:rsidRPr="00F87D9E" w:rsidRDefault="00554022" w:rsidP="00554022">
      <w:pPr>
        <w:ind w:left="-518"/>
        <w:rPr>
          <w:sz w:val="14"/>
          <w:szCs w:val="14"/>
        </w:rPr>
      </w:pPr>
    </w:p>
    <w:p w14:paraId="24F726FB" w14:textId="22F73EDE" w:rsidR="00554022" w:rsidRPr="00020378" w:rsidRDefault="00554022" w:rsidP="00554022">
      <w:pPr>
        <w:ind w:left="-546" w:right="-545"/>
        <w:rPr>
          <w:rFonts w:ascii="Times New Roman" w:hAnsi="Times New Roman"/>
          <w:b/>
          <w:bCs/>
        </w:rPr>
      </w:pPr>
      <w:r>
        <w:rPr>
          <w:b/>
          <w:bCs/>
        </w:rPr>
        <w:t xml:space="preserve">       </w:t>
      </w:r>
      <w:r w:rsidRPr="00020378">
        <w:rPr>
          <w:rFonts w:ascii="Times New Roman" w:hAnsi="Times New Roman"/>
          <w:b/>
          <w:bCs/>
        </w:rPr>
        <w:t>REPUBLIKA HRVATSKA</w:t>
      </w:r>
    </w:p>
    <w:p w14:paraId="50B1D327" w14:textId="04CA29F3" w:rsidR="001E3BCE" w:rsidRPr="00020378" w:rsidRDefault="00554022" w:rsidP="00554022">
      <w:pPr>
        <w:ind w:left="-546" w:right="-545"/>
        <w:rPr>
          <w:rFonts w:ascii="Times New Roman" w:hAnsi="Times New Roman"/>
          <w:b/>
        </w:rPr>
      </w:pPr>
      <w:r w:rsidRPr="00020378">
        <w:rPr>
          <w:rFonts w:ascii="Times New Roman" w:hAnsi="Times New Roman"/>
          <w:b/>
          <w:bCs/>
        </w:rPr>
        <w:t xml:space="preserve">    PRAVOBRANITELJ ZA DJECU</w:t>
      </w:r>
      <w:r w:rsidR="001E3BCE" w:rsidRPr="00020378">
        <w:rPr>
          <w:rFonts w:ascii="Times New Roman" w:hAnsi="Times New Roman"/>
        </w:rPr>
        <w:t xml:space="preserve">          </w:t>
      </w:r>
    </w:p>
    <w:p w14:paraId="1954A70A" w14:textId="536164E5" w:rsidR="001E3BCE" w:rsidRPr="00020378" w:rsidRDefault="001E3BCE" w:rsidP="001E3BCE">
      <w:pPr>
        <w:pStyle w:val="Bezproreda"/>
        <w:rPr>
          <w:rFonts w:ascii="Times New Roman" w:hAnsi="Times New Roman"/>
          <w:b/>
          <w:sz w:val="24"/>
          <w:szCs w:val="24"/>
        </w:rPr>
      </w:pPr>
      <w:r w:rsidRPr="00020378">
        <w:rPr>
          <w:rFonts w:ascii="Times New Roman" w:hAnsi="Times New Roman"/>
          <w:b/>
          <w:sz w:val="24"/>
          <w:szCs w:val="24"/>
        </w:rPr>
        <w:t xml:space="preserve">KLASA: </w:t>
      </w:r>
      <w:r w:rsidR="005E6366" w:rsidRPr="00020378">
        <w:rPr>
          <w:rFonts w:ascii="Times New Roman" w:hAnsi="Times New Roman"/>
          <w:b/>
          <w:sz w:val="24"/>
          <w:szCs w:val="24"/>
        </w:rPr>
        <w:t>400-0</w:t>
      </w:r>
      <w:r w:rsidR="00234BC5" w:rsidRPr="00020378">
        <w:rPr>
          <w:rFonts w:ascii="Times New Roman" w:hAnsi="Times New Roman"/>
          <w:b/>
          <w:sz w:val="24"/>
          <w:szCs w:val="24"/>
        </w:rPr>
        <w:t>8/2</w:t>
      </w:r>
      <w:r w:rsidR="00817774">
        <w:rPr>
          <w:rFonts w:ascii="Times New Roman" w:hAnsi="Times New Roman"/>
          <w:b/>
          <w:sz w:val="24"/>
          <w:szCs w:val="24"/>
        </w:rPr>
        <w:t>6-01/0005</w:t>
      </w:r>
    </w:p>
    <w:p w14:paraId="0642ED36" w14:textId="7889E74A" w:rsidR="001E3BCE" w:rsidRPr="00020378" w:rsidRDefault="00243204" w:rsidP="001E3BCE">
      <w:pPr>
        <w:rPr>
          <w:rFonts w:ascii="Times New Roman" w:hAnsi="Times New Roman"/>
          <w:b/>
        </w:rPr>
      </w:pPr>
      <w:r w:rsidRPr="00020378">
        <w:rPr>
          <w:rFonts w:ascii="Times New Roman" w:hAnsi="Times New Roman"/>
          <w:b/>
        </w:rPr>
        <w:t xml:space="preserve">URBROJ: </w:t>
      </w:r>
      <w:r w:rsidR="00182283" w:rsidRPr="00020378">
        <w:rPr>
          <w:rFonts w:ascii="Times New Roman" w:hAnsi="Times New Roman"/>
          <w:b/>
        </w:rPr>
        <w:t>134-2</w:t>
      </w:r>
      <w:r w:rsidR="00BC5639">
        <w:rPr>
          <w:rFonts w:ascii="Times New Roman" w:hAnsi="Times New Roman"/>
          <w:b/>
        </w:rPr>
        <w:t>6</w:t>
      </w:r>
      <w:r w:rsidR="00182283" w:rsidRPr="00020378">
        <w:rPr>
          <w:rFonts w:ascii="Times New Roman" w:hAnsi="Times New Roman"/>
          <w:b/>
        </w:rPr>
        <w:t>-</w:t>
      </w:r>
      <w:r w:rsidR="00234BC5" w:rsidRPr="00020378">
        <w:rPr>
          <w:rFonts w:ascii="Times New Roman" w:hAnsi="Times New Roman"/>
          <w:b/>
        </w:rPr>
        <w:t>1</w:t>
      </w:r>
    </w:p>
    <w:p w14:paraId="5092DBB3" w14:textId="09D4F39B" w:rsidR="001E3BCE" w:rsidRPr="009F1DCF" w:rsidRDefault="001E3BCE" w:rsidP="001E3BCE">
      <w:pPr>
        <w:rPr>
          <w:rFonts w:ascii="Times New Roman" w:hAnsi="Times New Roman"/>
        </w:rPr>
      </w:pPr>
      <w:r w:rsidRPr="00020378">
        <w:rPr>
          <w:rFonts w:ascii="Times New Roman" w:hAnsi="Times New Roman"/>
        </w:rPr>
        <w:t>Zagreb,</w:t>
      </w:r>
      <w:r w:rsidR="000C641D" w:rsidRPr="00020378">
        <w:rPr>
          <w:rFonts w:ascii="Times New Roman" w:hAnsi="Times New Roman"/>
        </w:rPr>
        <w:t xml:space="preserve"> </w:t>
      </w:r>
      <w:r w:rsidR="00A8486B">
        <w:rPr>
          <w:rFonts w:ascii="Times New Roman" w:hAnsi="Times New Roman"/>
        </w:rPr>
        <w:t>25</w:t>
      </w:r>
      <w:r w:rsidR="002801B4">
        <w:rPr>
          <w:rFonts w:ascii="Times New Roman" w:hAnsi="Times New Roman"/>
        </w:rPr>
        <w:t>.</w:t>
      </w:r>
      <w:r w:rsidR="00154670">
        <w:rPr>
          <w:rFonts w:ascii="Times New Roman" w:hAnsi="Times New Roman"/>
        </w:rPr>
        <w:t xml:space="preserve"> </w:t>
      </w:r>
      <w:r w:rsidR="00841567" w:rsidRPr="00020378">
        <w:rPr>
          <w:rFonts w:ascii="Times New Roman" w:hAnsi="Times New Roman"/>
        </w:rPr>
        <w:t xml:space="preserve">ožujka </w:t>
      </w:r>
      <w:r w:rsidR="00EB77B9" w:rsidRPr="00020378">
        <w:rPr>
          <w:rFonts w:ascii="Times New Roman" w:hAnsi="Times New Roman"/>
        </w:rPr>
        <w:t>202</w:t>
      </w:r>
      <w:r w:rsidR="00BC5639">
        <w:rPr>
          <w:rFonts w:ascii="Times New Roman" w:hAnsi="Times New Roman"/>
        </w:rPr>
        <w:t>6</w:t>
      </w:r>
      <w:r w:rsidRPr="009F1DCF">
        <w:rPr>
          <w:rFonts w:ascii="Times New Roman" w:hAnsi="Times New Roman"/>
        </w:rPr>
        <w:t>.</w:t>
      </w:r>
    </w:p>
    <w:p w14:paraId="2D034CE0" w14:textId="77777777" w:rsidR="001E3BCE" w:rsidRPr="009F1DCF" w:rsidRDefault="001E3BCE" w:rsidP="001E3BCE">
      <w:pPr>
        <w:rPr>
          <w:rFonts w:ascii="Times New Roman" w:hAnsi="Times New Roman"/>
          <w:highlight w:val="yellow"/>
        </w:rPr>
      </w:pPr>
    </w:p>
    <w:p w14:paraId="72A907F6" w14:textId="77777777" w:rsidR="001E3BCE" w:rsidRPr="009F1DCF" w:rsidRDefault="001E3BCE" w:rsidP="001E3BCE">
      <w:pPr>
        <w:rPr>
          <w:rFonts w:ascii="Times New Roman" w:hAnsi="Times New Roman"/>
          <w:highlight w:val="yellow"/>
        </w:rPr>
      </w:pPr>
    </w:p>
    <w:p w14:paraId="486D79B4" w14:textId="227FC11E" w:rsidR="00D551D2" w:rsidRPr="009F1DCF" w:rsidRDefault="00D551D2" w:rsidP="001E3BCE">
      <w:pPr>
        <w:rPr>
          <w:rFonts w:ascii="Times New Roman" w:hAnsi="Times New Roman"/>
        </w:rPr>
      </w:pPr>
    </w:p>
    <w:p w14:paraId="2AE2BD4B" w14:textId="77777777" w:rsidR="00D551D2" w:rsidRPr="009F1DCF" w:rsidRDefault="00D551D2" w:rsidP="001E3BCE">
      <w:pPr>
        <w:rPr>
          <w:rFonts w:ascii="Times New Roman" w:hAnsi="Times New Roman"/>
          <w:highlight w:val="yellow"/>
        </w:rPr>
      </w:pPr>
    </w:p>
    <w:p w14:paraId="5784A3FC" w14:textId="77777777" w:rsidR="00D551D2" w:rsidRPr="009F1DCF" w:rsidRDefault="00D551D2" w:rsidP="001E3BCE">
      <w:pPr>
        <w:rPr>
          <w:rFonts w:ascii="Times New Roman" w:hAnsi="Times New Roman"/>
          <w:highlight w:val="yellow"/>
        </w:rPr>
      </w:pPr>
    </w:p>
    <w:p w14:paraId="1693EE2A" w14:textId="77777777" w:rsidR="00D551D2" w:rsidRPr="009F1DCF" w:rsidRDefault="00D551D2" w:rsidP="001E3BCE">
      <w:pPr>
        <w:rPr>
          <w:rFonts w:ascii="Times New Roman" w:hAnsi="Times New Roman"/>
          <w:highlight w:val="yellow"/>
        </w:rPr>
      </w:pPr>
    </w:p>
    <w:p w14:paraId="44247F26" w14:textId="77777777" w:rsidR="00D551D2" w:rsidRPr="009F1DCF" w:rsidRDefault="00D551D2" w:rsidP="001E3BCE">
      <w:pPr>
        <w:rPr>
          <w:rFonts w:ascii="Times New Roman" w:hAnsi="Times New Roman"/>
          <w:highlight w:val="yellow"/>
        </w:rPr>
      </w:pPr>
    </w:p>
    <w:p w14:paraId="472EAFFE" w14:textId="77777777" w:rsidR="00D551D2" w:rsidRPr="009F1DCF" w:rsidRDefault="00D551D2" w:rsidP="001E3BCE">
      <w:pPr>
        <w:rPr>
          <w:rFonts w:ascii="Times New Roman" w:hAnsi="Times New Roman"/>
          <w:highlight w:val="yellow"/>
        </w:rPr>
      </w:pPr>
    </w:p>
    <w:p w14:paraId="3C3143D1" w14:textId="77777777" w:rsidR="00D551D2" w:rsidRPr="009F1DCF" w:rsidRDefault="00D551D2" w:rsidP="001E3BCE">
      <w:pPr>
        <w:rPr>
          <w:rFonts w:ascii="Times New Roman" w:hAnsi="Times New Roman"/>
          <w:highlight w:val="yellow"/>
        </w:rPr>
      </w:pPr>
    </w:p>
    <w:p w14:paraId="49037CEC" w14:textId="77777777" w:rsidR="00D551D2" w:rsidRPr="009F1DCF" w:rsidRDefault="00D551D2" w:rsidP="001E3BCE">
      <w:pPr>
        <w:rPr>
          <w:rFonts w:ascii="Times New Roman" w:hAnsi="Times New Roman"/>
          <w:highlight w:val="yellow"/>
        </w:rPr>
      </w:pPr>
    </w:p>
    <w:p w14:paraId="25DC34F7" w14:textId="77777777" w:rsidR="00D551D2" w:rsidRPr="009F1DCF" w:rsidRDefault="00D551D2" w:rsidP="001E3BCE">
      <w:pPr>
        <w:rPr>
          <w:rFonts w:ascii="Times New Roman" w:hAnsi="Times New Roman"/>
          <w:highlight w:val="yellow"/>
        </w:rPr>
      </w:pPr>
    </w:p>
    <w:p w14:paraId="355599E2" w14:textId="59ACBFB3" w:rsidR="000605F3" w:rsidRPr="009F1DCF" w:rsidRDefault="00476A1B" w:rsidP="000605F3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Godišnji izvještaj o izvršenju financijskog plana </w:t>
      </w:r>
    </w:p>
    <w:p w14:paraId="77B3799C" w14:textId="531A3704" w:rsidR="00D551D2" w:rsidRPr="009F1DCF" w:rsidRDefault="00554022" w:rsidP="000605F3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Pravobranitelja za djecu za </w:t>
      </w:r>
      <w:r w:rsidR="000605F3" w:rsidRPr="009F1DCF">
        <w:rPr>
          <w:rFonts w:ascii="Times New Roman" w:hAnsi="Times New Roman"/>
          <w:b/>
        </w:rPr>
        <w:t>202</w:t>
      </w:r>
      <w:r w:rsidR="00BC5639">
        <w:rPr>
          <w:rFonts w:ascii="Times New Roman" w:hAnsi="Times New Roman"/>
          <w:b/>
        </w:rPr>
        <w:t>5</w:t>
      </w:r>
      <w:r w:rsidR="000605F3" w:rsidRPr="009F1DCF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godinu</w:t>
      </w:r>
    </w:p>
    <w:p w14:paraId="3B4D4DEF" w14:textId="77777777" w:rsidR="00D551D2" w:rsidRPr="009F1DCF" w:rsidRDefault="00D551D2" w:rsidP="000605F3">
      <w:pPr>
        <w:spacing w:line="360" w:lineRule="auto"/>
        <w:rPr>
          <w:rFonts w:ascii="Times New Roman" w:hAnsi="Times New Roman"/>
        </w:rPr>
      </w:pPr>
    </w:p>
    <w:p w14:paraId="1FB391D5" w14:textId="77777777" w:rsidR="00D551D2" w:rsidRPr="00CA357C" w:rsidRDefault="00D551D2" w:rsidP="001E3BCE">
      <w:pPr>
        <w:rPr>
          <w:rFonts w:cs="Arial"/>
        </w:rPr>
      </w:pPr>
    </w:p>
    <w:p w14:paraId="46EE6136" w14:textId="77777777" w:rsidR="00D551D2" w:rsidRPr="00CA357C" w:rsidRDefault="00D551D2" w:rsidP="001E3BCE">
      <w:pPr>
        <w:rPr>
          <w:rFonts w:cs="Arial"/>
        </w:rPr>
      </w:pPr>
    </w:p>
    <w:p w14:paraId="42141D5F" w14:textId="77777777" w:rsidR="00D551D2" w:rsidRPr="00CA357C" w:rsidRDefault="00D551D2" w:rsidP="001E3BCE">
      <w:pPr>
        <w:rPr>
          <w:rFonts w:cs="Arial"/>
        </w:rPr>
      </w:pPr>
    </w:p>
    <w:p w14:paraId="18B7ADAA" w14:textId="77777777" w:rsidR="00D551D2" w:rsidRPr="00CA357C" w:rsidRDefault="00D551D2" w:rsidP="001E3BCE">
      <w:pPr>
        <w:rPr>
          <w:rFonts w:cs="Arial"/>
        </w:rPr>
      </w:pPr>
    </w:p>
    <w:p w14:paraId="598E18AA" w14:textId="77777777" w:rsidR="00D551D2" w:rsidRPr="00CA357C" w:rsidRDefault="00D551D2" w:rsidP="001E3BCE">
      <w:pPr>
        <w:rPr>
          <w:rFonts w:cs="Arial"/>
        </w:rPr>
      </w:pPr>
    </w:p>
    <w:p w14:paraId="3B551DA8" w14:textId="77777777" w:rsidR="00D551D2" w:rsidRPr="00CA357C" w:rsidRDefault="00D551D2" w:rsidP="001E3BCE">
      <w:pPr>
        <w:rPr>
          <w:rFonts w:cs="Arial"/>
        </w:rPr>
      </w:pPr>
    </w:p>
    <w:p w14:paraId="4B5F7F16" w14:textId="77777777" w:rsidR="00D551D2" w:rsidRPr="00CA357C" w:rsidRDefault="00D551D2" w:rsidP="001E3BCE">
      <w:pPr>
        <w:rPr>
          <w:rFonts w:cs="Arial"/>
        </w:rPr>
      </w:pPr>
    </w:p>
    <w:p w14:paraId="299B4CA7" w14:textId="77777777" w:rsidR="00D551D2" w:rsidRPr="00CA357C" w:rsidRDefault="00D551D2" w:rsidP="001E3BCE">
      <w:pPr>
        <w:rPr>
          <w:rFonts w:cs="Arial"/>
        </w:rPr>
      </w:pPr>
    </w:p>
    <w:p w14:paraId="45D87E75" w14:textId="77777777" w:rsidR="00D551D2" w:rsidRPr="00CA357C" w:rsidRDefault="00D551D2" w:rsidP="001E3BCE">
      <w:pPr>
        <w:rPr>
          <w:rFonts w:cs="Arial"/>
        </w:rPr>
      </w:pPr>
    </w:p>
    <w:p w14:paraId="1D78158A" w14:textId="77777777" w:rsidR="00D551D2" w:rsidRPr="00CA357C" w:rsidRDefault="00D551D2" w:rsidP="001E3BCE">
      <w:pPr>
        <w:rPr>
          <w:rFonts w:cs="Arial"/>
        </w:rPr>
      </w:pPr>
    </w:p>
    <w:p w14:paraId="22DF0A1A" w14:textId="77777777" w:rsidR="00D551D2" w:rsidRPr="00CA357C" w:rsidRDefault="00D551D2" w:rsidP="001E3BCE">
      <w:pPr>
        <w:rPr>
          <w:rFonts w:cs="Arial"/>
        </w:rPr>
      </w:pPr>
    </w:p>
    <w:p w14:paraId="61935F69" w14:textId="77777777" w:rsidR="00D551D2" w:rsidRPr="00CA357C" w:rsidRDefault="00D551D2" w:rsidP="001E3BCE">
      <w:pPr>
        <w:rPr>
          <w:rFonts w:cs="Arial"/>
        </w:rPr>
      </w:pPr>
    </w:p>
    <w:p w14:paraId="6DC0226C" w14:textId="77777777" w:rsidR="00D551D2" w:rsidRPr="00CA357C" w:rsidRDefault="00D551D2" w:rsidP="001E3BCE">
      <w:pPr>
        <w:rPr>
          <w:rFonts w:cs="Arial"/>
        </w:rPr>
      </w:pPr>
    </w:p>
    <w:p w14:paraId="7EF57CEC" w14:textId="77777777" w:rsidR="00D551D2" w:rsidRPr="00CA357C" w:rsidRDefault="00D551D2" w:rsidP="001E3BCE">
      <w:pPr>
        <w:rPr>
          <w:rFonts w:cs="Arial"/>
        </w:rPr>
      </w:pPr>
    </w:p>
    <w:p w14:paraId="2AC654F5" w14:textId="77777777" w:rsidR="00D551D2" w:rsidRPr="00CA357C" w:rsidRDefault="00D551D2" w:rsidP="001E3BCE">
      <w:pPr>
        <w:rPr>
          <w:rFonts w:cs="Arial"/>
        </w:rPr>
      </w:pPr>
    </w:p>
    <w:p w14:paraId="15B61226" w14:textId="77777777" w:rsidR="00D551D2" w:rsidRPr="00CA357C" w:rsidRDefault="00D551D2" w:rsidP="001E3BCE">
      <w:pPr>
        <w:rPr>
          <w:rFonts w:cs="Arial"/>
        </w:rPr>
      </w:pPr>
    </w:p>
    <w:p w14:paraId="04E2F8CD" w14:textId="77777777" w:rsidR="006417D3" w:rsidRPr="00CA357C" w:rsidRDefault="006417D3" w:rsidP="001E3BCE">
      <w:pPr>
        <w:rPr>
          <w:rFonts w:cs="Arial"/>
        </w:rPr>
      </w:pPr>
    </w:p>
    <w:p w14:paraId="126F7E68" w14:textId="77777777" w:rsidR="006417D3" w:rsidRPr="00CA357C" w:rsidRDefault="006417D3" w:rsidP="001E3BCE">
      <w:pPr>
        <w:rPr>
          <w:rFonts w:cs="Arial"/>
        </w:rPr>
      </w:pPr>
    </w:p>
    <w:p w14:paraId="5A511C85" w14:textId="77777777" w:rsidR="00D551D2" w:rsidRPr="00CA357C" w:rsidRDefault="00D551D2" w:rsidP="001E3BCE">
      <w:pPr>
        <w:rPr>
          <w:rFonts w:cs="Arial"/>
        </w:rPr>
      </w:pPr>
    </w:p>
    <w:p w14:paraId="6F9C4C8C" w14:textId="77777777" w:rsidR="00600766" w:rsidRDefault="00600766" w:rsidP="00423243">
      <w:pPr>
        <w:jc w:val="center"/>
        <w:rPr>
          <w:rFonts w:ascii="Times New Roman" w:hAnsi="Times New Roman"/>
        </w:rPr>
      </w:pPr>
    </w:p>
    <w:p w14:paraId="53C75E06" w14:textId="77777777" w:rsidR="007C4394" w:rsidRPr="00CA357C" w:rsidRDefault="007C4394" w:rsidP="00423243">
      <w:pPr>
        <w:jc w:val="center"/>
        <w:rPr>
          <w:rFonts w:cs="Arial"/>
        </w:rPr>
        <w:sectPr w:rsidR="007C4394" w:rsidRPr="00CA357C" w:rsidSect="00EB0C28">
          <w:headerReference w:type="first" r:id="rId10"/>
          <w:footerReference w:type="first" r:id="rId11"/>
          <w:pgSz w:w="11906" w:h="16838" w:code="9"/>
          <w:pgMar w:top="1134" w:right="1134" w:bottom="1134" w:left="1134" w:header="567" w:footer="567" w:gutter="0"/>
          <w:pgNumType w:start="1" w:chapStyle="1"/>
          <w:cols w:space="708"/>
          <w:docGrid w:linePitch="360"/>
        </w:sectPr>
      </w:pPr>
    </w:p>
    <w:p w14:paraId="1D42CB6B" w14:textId="73ECC8D5" w:rsidR="00B70088" w:rsidRDefault="00134851" w:rsidP="00BD6578">
      <w:pPr>
        <w:pStyle w:val="Naslov1"/>
        <w:numPr>
          <w:ilvl w:val="0"/>
          <w:numId w:val="23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162429252"/>
      <w:r w:rsidRPr="00077310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Uvod</w:t>
      </w:r>
      <w:bookmarkEnd w:id="0"/>
    </w:p>
    <w:p w14:paraId="15114CCF" w14:textId="77777777" w:rsidR="00140A37" w:rsidRDefault="00140A37" w:rsidP="00140A37"/>
    <w:p w14:paraId="6A504E80" w14:textId="0111EFAD" w:rsidR="00140A37" w:rsidRDefault="00140A37" w:rsidP="00140A37">
      <w:pPr>
        <w:rPr>
          <w:rFonts w:ascii="Times New Roman" w:hAnsi="Times New Roman"/>
        </w:rPr>
      </w:pPr>
      <w:r w:rsidRPr="00140A37">
        <w:rPr>
          <w:rFonts w:ascii="Times New Roman" w:hAnsi="Times New Roman"/>
        </w:rPr>
        <w:t>Pravobranitelj za djecu Republike Hrvatske neovisna je nacionalna institucija za zaštitu i promicanje prava i interesa djece u Republici Hrvatskoj, koja štiti, prati i promiče prava i interese djece na temelju Ustava Republike Hrvatske, međunarodnih ugovora, obvezujućih pravnih akata Europske unije i zakona. Djeluje na osnovi pritužbi ili na vlastitu inicijativu, u vezi s pojedinačnim povredama prava i interesa djece i općim pojavama i načinima povreda prava i interesa djece. Godišnje zaprimi više od 2</w:t>
      </w:r>
      <w:r w:rsidR="000133C0">
        <w:rPr>
          <w:rFonts w:ascii="Times New Roman" w:hAnsi="Times New Roman"/>
        </w:rPr>
        <w:t>.</w:t>
      </w:r>
      <w:r w:rsidRPr="00140A37">
        <w:rPr>
          <w:rFonts w:ascii="Times New Roman" w:hAnsi="Times New Roman"/>
        </w:rPr>
        <w:t>000 prijava, pritužbi, upita i zahtjeva u vezi pojedinačnih povreda prava djece.</w:t>
      </w:r>
    </w:p>
    <w:p w14:paraId="75AC126F" w14:textId="77777777" w:rsidR="004165AC" w:rsidRPr="00140A37" w:rsidRDefault="004165AC" w:rsidP="00140A37">
      <w:pPr>
        <w:rPr>
          <w:rFonts w:ascii="Times New Roman" w:hAnsi="Times New Roman"/>
        </w:rPr>
      </w:pPr>
    </w:p>
    <w:p w14:paraId="1869DA8B" w14:textId="1FED470B" w:rsidR="003E1017" w:rsidRPr="003E1017" w:rsidRDefault="00140A37" w:rsidP="003E1017">
      <w:pPr>
        <w:rPr>
          <w:rFonts w:ascii="Times New Roman" w:hAnsi="Times New Roman"/>
        </w:rPr>
      </w:pPr>
      <w:r w:rsidRPr="00140A37">
        <w:rPr>
          <w:rFonts w:ascii="Times New Roman" w:hAnsi="Times New Roman"/>
        </w:rPr>
        <w:t>Državnim proračunom za 2025. s projekcijama za 2026. i 2027. godinu, donesenim u prosincu 2024. godine (NN 149/24) planirana su sredstva za rad Pravobranitelja za djecu u iznosu od 1.428.982</w:t>
      </w:r>
      <w:r w:rsidR="000E7E6A">
        <w:rPr>
          <w:rFonts w:ascii="Times New Roman" w:hAnsi="Times New Roman"/>
        </w:rPr>
        <w:t>,00</w:t>
      </w:r>
      <w:r w:rsidRPr="00140A37">
        <w:rPr>
          <w:rFonts w:ascii="Times New Roman" w:hAnsi="Times New Roman"/>
        </w:rPr>
        <w:t xml:space="preserve"> eura. Izmjenama i dopunama Državnog proračuna za 2025. s projekcijama za 2026. i 2027. godinu, donesenim u studenom 2025. godine (NN 134/25) financijski plan Pravobranitelja za djecu smanjen je za 6</w:t>
      </w:r>
      <w:r w:rsidR="00950A9B">
        <w:rPr>
          <w:rFonts w:ascii="Times New Roman" w:hAnsi="Times New Roman"/>
        </w:rPr>
        <w:t>5</w:t>
      </w:r>
      <w:r w:rsidRPr="00140A37">
        <w:rPr>
          <w:rFonts w:ascii="Times New Roman" w:hAnsi="Times New Roman"/>
        </w:rPr>
        <w:t>.387,00 eura</w:t>
      </w:r>
      <w:r w:rsidR="005B1765">
        <w:rPr>
          <w:rFonts w:ascii="Times New Roman" w:hAnsi="Times New Roman"/>
        </w:rPr>
        <w:t xml:space="preserve">, </w:t>
      </w:r>
      <w:r w:rsidR="004165AC">
        <w:rPr>
          <w:rFonts w:ascii="Times New Roman" w:hAnsi="Times New Roman"/>
        </w:rPr>
        <w:t>pa je tekući plan za 2025. godinu</w:t>
      </w:r>
      <w:r w:rsidRPr="00140A37">
        <w:rPr>
          <w:rFonts w:ascii="Times New Roman" w:hAnsi="Times New Roman"/>
        </w:rPr>
        <w:t xml:space="preserve"> iznosi</w:t>
      </w:r>
      <w:r w:rsidR="00BF1995">
        <w:rPr>
          <w:rFonts w:ascii="Times New Roman" w:hAnsi="Times New Roman"/>
        </w:rPr>
        <w:t>o</w:t>
      </w:r>
      <w:r w:rsidRPr="00140A37">
        <w:rPr>
          <w:rFonts w:ascii="Times New Roman" w:hAnsi="Times New Roman"/>
        </w:rPr>
        <w:t xml:space="preserve"> 1.363.595,00 eura</w:t>
      </w:r>
      <w:r w:rsidR="00BF1995">
        <w:rPr>
          <w:rFonts w:ascii="Times New Roman" w:hAnsi="Times New Roman"/>
        </w:rPr>
        <w:t>.</w:t>
      </w:r>
      <w:r w:rsidR="003E1017">
        <w:rPr>
          <w:rFonts w:ascii="Times New Roman" w:hAnsi="Times New Roman"/>
        </w:rPr>
        <w:t xml:space="preserve"> </w:t>
      </w:r>
      <w:r w:rsidR="003E1017" w:rsidRPr="003E1017">
        <w:rPr>
          <w:rFonts w:ascii="Times New Roman" w:hAnsi="Times New Roman"/>
        </w:rPr>
        <w:t>Vrijednosno značajnije izmjene i dopune financijskog plana u odnosu na početni financijski plan odnosile su se na smanjenje rashoda za zaposlene jer je zapošljavanje službenika na radnom mjestu referenta za uredsko poslovanje koje je planirano u skladu s Pravilnikom u unutarnjem redu Pravobranitelja za djecu i za koji je Poziv za iskaz interesa za premještaj u Ured pravobranitelja za djecu upućen početkom lipnja, realizirano početkom rujna.</w:t>
      </w:r>
    </w:p>
    <w:p w14:paraId="371B2D27" w14:textId="74B72C87" w:rsidR="00914E14" w:rsidRPr="00077310" w:rsidRDefault="00914E14" w:rsidP="008C67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cs="Arial"/>
          <w:color w:val="000000" w:themeColor="text1"/>
        </w:rPr>
      </w:pPr>
    </w:p>
    <w:p w14:paraId="5004F23E" w14:textId="139AF19C" w:rsidR="00842324" w:rsidRPr="00077310" w:rsidRDefault="00762348" w:rsidP="002F24FC">
      <w:pPr>
        <w:pStyle w:val="Naslov1"/>
        <w:numPr>
          <w:ilvl w:val="0"/>
          <w:numId w:val="23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162429253"/>
      <w:r w:rsidRPr="00077310">
        <w:rPr>
          <w:rFonts w:ascii="Times New Roman" w:hAnsi="Times New Roman" w:cs="Times New Roman"/>
          <w:b/>
          <w:color w:val="auto"/>
          <w:sz w:val="24"/>
          <w:szCs w:val="24"/>
        </w:rPr>
        <w:t xml:space="preserve">Godišnji izvještaj </w:t>
      </w:r>
      <w:r w:rsidR="00134851" w:rsidRPr="00077310">
        <w:rPr>
          <w:rFonts w:ascii="Times New Roman" w:hAnsi="Times New Roman" w:cs="Times New Roman"/>
          <w:b/>
          <w:color w:val="auto"/>
          <w:sz w:val="24"/>
          <w:szCs w:val="24"/>
        </w:rPr>
        <w:t xml:space="preserve">o izvršenju </w:t>
      </w:r>
      <w:r w:rsidRPr="00077310">
        <w:rPr>
          <w:rFonts w:ascii="Times New Roman" w:hAnsi="Times New Roman" w:cs="Times New Roman"/>
          <w:b/>
          <w:color w:val="auto"/>
          <w:sz w:val="24"/>
          <w:szCs w:val="24"/>
        </w:rPr>
        <w:t>financijskog</w:t>
      </w:r>
      <w:r w:rsidR="00134851" w:rsidRPr="0007731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plana</w:t>
      </w:r>
      <w:bookmarkEnd w:id="1"/>
    </w:p>
    <w:p w14:paraId="6E32D219" w14:textId="516B2CBA" w:rsidR="00134851" w:rsidRPr="00077310" w:rsidRDefault="00134851" w:rsidP="00134851">
      <w:pPr>
        <w:rPr>
          <w:rFonts w:ascii="Times New Roman" w:hAnsi="Times New Roman"/>
        </w:rPr>
      </w:pPr>
    </w:p>
    <w:p w14:paraId="1A11C7E5" w14:textId="77777777" w:rsidR="007D3F31" w:rsidRDefault="00A75E30" w:rsidP="00A75E30">
      <w:pPr>
        <w:pStyle w:val="Naslov2"/>
        <w:tabs>
          <w:tab w:val="left" w:pos="993"/>
        </w:tabs>
        <w:ind w:left="36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75E30">
        <w:rPr>
          <w:rFonts w:ascii="Times New Roman" w:eastAsia="Times New Roman" w:hAnsi="Times New Roman" w:cs="Times New Roman"/>
          <w:color w:val="auto"/>
          <w:sz w:val="24"/>
          <w:szCs w:val="24"/>
        </w:rPr>
        <w:t>Prema Pravilniku o polugodišnjem i godišnjem izvještaju o izvršenju proračuna i financijskog</w:t>
      </w:r>
      <w:r w:rsidR="007D3F3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A75E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plana, godišnji izvještaj o izvršenju financijskog plana sastoji se od: </w:t>
      </w:r>
    </w:p>
    <w:p w14:paraId="02D82063" w14:textId="483630A4" w:rsidR="007D3F31" w:rsidRPr="007D3F31" w:rsidRDefault="00A75E30" w:rsidP="007D3F31">
      <w:pPr>
        <w:pStyle w:val="Naslov2"/>
        <w:numPr>
          <w:ilvl w:val="0"/>
          <w:numId w:val="39"/>
        </w:numPr>
        <w:tabs>
          <w:tab w:val="left" w:pos="993"/>
        </w:tabs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75E30">
        <w:rPr>
          <w:rFonts w:ascii="Times New Roman" w:eastAsia="Times New Roman" w:hAnsi="Times New Roman" w:cs="Times New Roman"/>
          <w:color w:val="auto"/>
          <w:sz w:val="24"/>
          <w:szCs w:val="24"/>
        </w:rPr>
        <w:t>općeg dijela godišnjeg izvještaja o izvršenju financijskog plana</w:t>
      </w:r>
      <w:r w:rsidR="000611A0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</w:p>
    <w:p w14:paraId="349E22B6" w14:textId="61F4DF4A" w:rsidR="007D3F31" w:rsidRPr="007D3F31" w:rsidRDefault="00A75E30" w:rsidP="007D3F31">
      <w:pPr>
        <w:pStyle w:val="Naslov2"/>
        <w:numPr>
          <w:ilvl w:val="0"/>
          <w:numId w:val="39"/>
        </w:numPr>
        <w:tabs>
          <w:tab w:val="left" w:pos="993"/>
        </w:tabs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75E30">
        <w:rPr>
          <w:rFonts w:ascii="Times New Roman" w:eastAsia="Times New Roman" w:hAnsi="Times New Roman" w:cs="Times New Roman"/>
          <w:color w:val="auto"/>
          <w:sz w:val="24"/>
          <w:szCs w:val="24"/>
        </w:rPr>
        <w:t>posebnog dijela godišnjeg izvještaja o izvršenju financijskog plana</w:t>
      </w:r>
      <w:r w:rsidR="000611A0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</w:p>
    <w:p w14:paraId="1173322A" w14:textId="77777777" w:rsidR="00EA4F55" w:rsidRPr="00EA4F55" w:rsidRDefault="00A75E30" w:rsidP="007D3F31">
      <w:pPr>
        <w:pStyle w:val="Naslov2"/>
        <w:numPr>
          <w:ilvl w:val="0"/>
          <w:numId w:val="39"/>
        </w:numPr>
        <w:tabs>
          <w:tab w:val="left" w:pos="993"/>
        </w:tabs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75E30">
        <w:rPr>
          <w:rFonts w:ascii="Times New Roman" w:eastAsia="Times New Roman" w:hAnsi="Times New Roman" w:cs="Times New Roman"/>
          <w:color w:val="auto"/>
          <w:sz w:val="24"/>
          <w:szCs w:val="24"/>
        </w:rPr>
        <w:t>obrazloženja godišnjeg izvještaja o izvršenju financijskog plana</w:t>
      </w:r>
    </w:p>
    <w:p w14:paraId="42FE0C18" w14:textId="1543BC28" w:rsidR="007D3F31" w:rsidRDefault="000611A0" w:rsidP="007D3F31">
      <w:pPr>
        <w:pStyle w:val="Naslov2"/>
        <w:numPr>
          <w:ilvl w:val="0"/>
          <w:numId w:val="39"/>
        </w:numPr>
        <w:tabs>
          <w:tab w:val="left" w:pos="993"/>
        </w:tabs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 </w:t>
      </w:r>
      <w:r w:rsidR="00A75E30" w:rsidRPr="00A75E30">
        <w:rPr>
          <w:rFonts w:ascii="Times New Roman" w:eastAsia="Times New Roman" w:hAnsi="Times New Roman" w:cs="Times New Roman"/>
          <w:color w:val="auto"/>
          <w:sz w:val="24"/>
          <w:szCs w:val="24"/>
        </w:rPr>
        <w:t>posebnih izvještaja u godišnjem izvještaju o izvršenju financijskog plana.</w:t>
      </w:r>
      <w:r w:rsidR="00082DA5" w:rsidRPr="0007731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082DA5" w:rsidRPr="00077310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bookmarkStart w:id="2" w:name="_Toc162429254"/>
    </w:p>
    <w:p w14:paraId="7FF317BE" w14:textId="77777777" w:rsidR="007D3F31" w:rsidRDefault="007D3F31" w:rsidP="00A75E30">
      <w:pPr>
        <w:pStyle w:val="Naslov2"/>
        <w:tabs>
          <w:tab w:val="left" w:pos="993"/>
        </w:tabs>
        <w:ind w:left="36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67A1204" w14:textId="2722DFDE" w:rsidR="00134851" w:rsidRPr="00077310" w:rsidRDefault="00134851" w:rsidP="00A75E30">
      <w:pPr>
        <w:pStyle w:val="Naslov2"/>
        <w:tabs>
          <w:tab w:val="left" w:pos="993"/>
        </w:tabs>
        <w:ind w:left="36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77310">
        <w:rPr>
          <w:rFonts w:ascii="Times New Roman" w:hAnsi="Times New Roman" w:cs="Times New Roman"/>
          <w:b/>
          <w:color w:val="auto"/>
          <w:sz w:val="24"/>
          <w:szCs w:val="24"/>
        </w:rPr>
        <w:t xml:space="preserve">Opći dio </w:t>
      </w:r>
      <w:r w:rsidR="00685864" w:rsidRPr="00077310">
        <w:rPr>
          <w:rFonts w:ascii="Times New Roman" w:hAnsi="Times New Roman" w:cs="Times New Roman"/>
          <w:b/>
          <w:color w:val="auto"/>
          <w:sz w:val="24"/>
          <w:szCs w:val="24"/>
        </w:rPr>
        <w:t xml:space="preserve">godišnjeg </w:t>
      </w:r>
      <w:r w:rsidRPr="00077310">
        <w:rPr>
          <w:rFonts w:ascii="Times New Roman" w:hAnsi="Times New Roman" w:cs="Times New Roman"/>
          <w:b/>
          <w:color w:val="auto"/>
          <w:sz w:val="24"/>
          <w:szCs w:val="24"/>
        </w:rPr>
        <w:t>izvještaja o izvršenju financijskog plana</w:t>
      </w:r>
      <w:bookmarkEnd w:id="2"/>
    </w:p>
    <w:p w14:paraId="64508456" w14:textId="6DD28097" w:rsidR="0083314F" w:rsidRPr="00077310" w:rsidRDefault="0083314F" w:rsidP="0083314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b/>
          <w:color w:val="000000" w:themeColor="text1"/>
        </w:rPr>
      </w:pPr>
    </w:p>
    <w:p w14:paraId="6559E942" w14:textId="79FEDD54" w:rsidR="0029279C" w:rsidRPr="00077310" w:rsidRDefault="0083314F" w:rsidP="00573C7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077310">
        <w:rPr>
          <w:rFonts w:ascii="Times New Roman" w:hAnsi="Times New Roman"/>
          <w:color w:val="000000" w:themeColor="text1"/>
        </w:rPr>
        <w:tab/>
        <w:t xml:space="preserve">Opći dio </w:t>
      </w:r>
      <w:r w:rsidR="00685864" w:rsidRPr="00077310">
        <w:rPr>
          <w:rFonts w:ascii="Times New Roman" w:hAnsi="Times New Roman"/>
          <w:color w:val="000000" w:themeColor="text1"/>
        </w:rPr>
        <w:t xml:space="preserve">godišnjeg </w:t>
      </w:r>
      <w:r w:rsidR="00407C13" w:rsidRPr="00077310">
        <w:rPr>
          <w:rFonts w:ascii="Times New Roman" w:hAnsi="Times New Roman"/>
          <w:color w:val="000000" w:themeColor="text1"/>
        </w:rPr>
        <w:t>izvještaja</w:t>
      </w:r>
      <w:r w:rsidR="00557999" w:rsidRPr="00077310">
        <w:rPr>
          <w:rFonts w:ascii="Times New Roman" w:hAnsi="Times New Roman"/>
          <w:color w:val="000000" w:themeColor="text1"/>
        </w:rPr>
        <w:t xml:space="preserve"> o</w:t>
      </w:r>
      <w:r w:rsidR="002041A1" w:rsidRPr="00077310">
        <w:rPr>
          <w:rFonts w:ascii="Times New Roman" w:hAnsi="Times New Roman"/>
          <w:color w:val="000000" w:themeColor="text1"/>
        </w:rPr>
        <w:t xml:space="preserve"> izvršenju</w:t>
      </w:r>
      <w:r w:rsidR="00134851" w:rsidRPr="00077310">
        <w:rPr>
          <w:rFonts w:ascii="Times New Roman" w:hAnsi="Times New Roman"/>
          <w:color w:val="000000" w:themeColor="text1"/>
        </w:rPr>
        <w:t xml:space="preserve"> </w:t>
      </w:r>
      <w:r w:rsidRPr="00077310">
        <w:rPr>
          <w:rFonts w:ascii="Times New Roman" w:hAnsi="Times New Roman"/>
          <w:color w:val="000000" w:themeColor="text1"/>
        </w:rPr>
        <w:t xml:space="preserve">financijskog </w:t>
      </w:r>
      <w:r w:rsidR="00C42E91">
        <w:rPr>
          <w:rFonts w:ascii="Times New Roman" w:hAnsi="Times New Roman"/>
          <w:color w:val="000000" w:themeColor="text1"/>
        </w:rPr>
        <w:t xml:space="preserve">plana </w:t>
      </w:r>
      <w:r w:rsidR="008431C3" w:rsidRPr="00077310">
        <w:rPr>
          <w:rFonts w:ascii="Times New Roman" w:hAnsi="Times New Roman"/>
          <w:color w:val="000000" w:themeColor="text1"/>
        </w:rPr>
        <w:t>sadrži</w:t>
      </w:r>
      <w:r w:rsidR="00134851" w:rsidRPr="00077310">
        <w:rPr>
          <w:rFonts w:ascii="Times New Roman" w:hAnsi="Times New Roman"/>
          <w:color w:val="000000" w:themeColor="text1"/>
        </w:rPr>
        <w:t>:</w:t>
      </w:r>
      <w:r w:rsidR="00573C76" w:rsidRPr="00077310">
        <w:rPr>
          <w:rFonts w:ascii="Times New Roman" w:hAnsi="Times New Roman"/>
          <w:color w:val="000000" w:themeColor="text1"/>
        </w:rPr>
        <w:t xml:space="preserve"> </w:t>
      </w:r>
      <w:r w:rsidR="008431C3" w:rsidRPr="00077310">
        <w:rPr>
          <w:rFonts w:ascii="Times New Roman" w:hAnsi="Times New Roman"/>
          <w:color w:val="000000" w:themeColor="text1"/>
        </w:rPr>
        <w:t>s</w:t>
      </w:r>
      <w:r w:rsidRPr="00077310">
        <w:rPr>
          <w:rFonts w:ascii="Times New Roman" w:hAnsi="Times New Roman"/>
          <w:color w:val="000000" w:themeColor="text1"/>
        </w:rPr>
        <w:t>aže</w:t>
      </w:r>
      <w:r w:rsidR="00FB00FA" w:rsidRPr="00077310">
        <w:rPr>
          <w:rFonts w:ascii="Times New Roman" w:hAnsi="Times New Roman"/>
          <w:color w:val="000000" w:themeColor="text1"/>
        </w:rPr>
        <w:t>tak</w:t>
      </w:r>
      <w:r w:rsidRPr="00077310">
        <w:rPr>
          <w:rFonts w:ascii="Times New Roman" w:hAnsi="Times New Roman"/>
          <w:color w:val="000000" w:themeColor="text1"/>
        </w:rPr>
        <w:t xml:space="preserve"> </w:t>
      </w:r>
      <w:r w:rsidR="00C717C0" w:rsidRPr="00077310">
        <w:rPr>
          <w:rFonts w:ascii="Times New Roman" w:hAnsi="Times New Roman"/>
          <w:color w:val="000000" w:themeColor="text1"/>
        </w:rPr>
        <w:t>R</w:t>
      </w:r>
      <w:r w:rsidRPr="00077310">
        <w:rPr>
          <w:rFonts w:ascii="Times New Roman" w:hAnsi="Times New Roman"/>
          <w:color w:val="000000" w:themeColor="text1"/>
        </w:rPr>
        <w:t>ačuna prihoda i rashoda i</w:t>
      </w:r>
      <w:r w:rsidR="00134851" w:rsidRPr="00077310">
        <w:rPr>
          <w:rFonts w:ascii="Times New Roman" w:hAnsi="Times New Roman"/>
          <w:color w:val="000000" w:themeColor="text1"/>
        </w:rPr>
        <w:t xml:space="preserve"> Računa financiranja</w:t>
      </w:r>
      <w:r w:rsidR="00573C76" w:rsidRPr="00077310">
        <w:rPr>
          <w:rFonts w:ascii="Times New Roman" w:hAnsi="Times New Roman"/>
          <w:color w:val="000000" w:themeColor="text1"/>
        </w:rPr>
        <w:t xml:space="preserve">; </w:t>
      </w:r>
      <w:r w:rsidR="002041A1" w:rsidRPr="00077310">
        <w:rPr>
          <w:rFonts w:ascii="Times New Roman" w:hAnsi="Times New Roman"/>
          <w:color w:val="000000" w:themeColor="text1"/>
        </w:rPr>
        <w:t xml:space="preserve">Račun prihoda i rashoda </w:t>
      </w:r>
      <w:r w:rsidR="00573C76" w:rsidRPr="00077310">
        <w:rPr>
          <w:rFonts w:ascii="Times New Roman" w:hAnsi="Times New Roman"/>
          <w:color w:val="000000" w:themeColor="text1"/>
        </w:rPr>
        <w:t xml:space="preserve">i </w:t>
      </w:r>
      <w:r w:rsidR="00D509FD" w:rsidRPr="00077310">
        <w:rPr>
          <w:rFonts w:ascii="Times New Roman" w:hAnsi="Times New Roman"/>
          <w:color w:val="000000" w:themeColor="text1"/>
        </w:rPr>
        <w:t>R</w:t>
      </w:r>
      <w:r w:rsidR="002041A1" w:rsidRPr="00077310">
        <w:rPr>
          <w:rFonts w:ascii="Times New Roman" w:hAnsi="Times New Roman"/>
          <w:color w:val="000000" w:themeColor="text1"/>
        </w:rPr>
        <w:t>ačun financiranja</w:t>
      </w:r>
      <w:r w:rsidR="000315FB" w:rsidRPr="00077310">
        <w:rPr>
          <w:rFonts w:ascii="Times New Roman" w:hAnsi="Times New Roman"/>
          <w:color w:val="000000" w:themeColor="text1"/>
        </w:rPr>
        <w:t>.</w:t>
      </w:r>
      <w:r w:rsidR="002041A1" w:rsidRPr="00077310">
        <w:rPr>
          <w:rFonts w:ascii="Times New Roman" w:hAnsi="Times New Roman"/>
          <w:color w:val="000000" w:themeColor="text1"/>
        </w:rPr>
        <w:t xml:space="preserve"> </w:t>
      </w:r>
    </w:p>
    <w:p w14:paraId="041D84AE" w14:textId="77777777" w:rsidR="00E04F5A" w:rsidRPr="00077310" w:rsidRDefault="00E04F5A" w:rsidP="00E04F5A">
      <w:pPr>
        <w:pStyle w:val="Odlomakpopisa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</w:p>
    <w:p w14:paraId="0265E4DD" w14:textId="105EE5EC" w:rsidR="0029279C" w:rsidRPr="00077310" w:rsidRDefault="00D77F03" w:rsidP="0029279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077310">
        <w:rPr>
          <w:rFonts w:ascii="Times New Roman" w:hAnsi="Times New Roman"/>
          <w:color w:val="000000" w:themeColor="text1"/>
        </w:rPr>
        <w:tab/>
      </w:r>
      <w:r w:rsidR="00A10DFD" w:rsidRPr="00077310">
        <w:rPr>
          <w:rFonts w:ascii="Times New Roman" w:hAnsi="Times New Roman"/>
          <w:color w:val="000000" w:themeColor="text1"/>
        </w:rPr>
        <w:t xml:space="preserve">Sažetak </w:t>
      </w:r>
      <w:r w:rsidR="00945D1D">
        <w:rPr>
          <w:rFonts w:ascii="Times New Roman" w:hAnsi="Times New Roman"/>
          <w:color w:val="000000" w:themeColor="text1"/>
        </w:rPr>
        <w:t>R</w:t>
      </w:r>
      <w:r w:rsidRPr="00077310">
        <w:rPr>
          <w:rFonts w:ascii="Times New Roman" w:hAnsi="Times New Roman"/>
          <w:color w:val="000000" w:themeColor="text1"/>
        </w:rPr>
        <w:t>ačun</w:t>
      </w:r>
      <w:r w:rsidR="00A10DFD" w:rsidRPr="00077310">
        <w:rPr>
          <w:rFonts w:ascii="Times New Roman" w:hAnsi="Times New Roman"/>
          <w:color w:val="000000" w:themeColor="text1"/>
        </w:rPr>
        <w:t>a</w:t>
      </w:r>
      <w:r w:rsidRPr="00077310">
        <w:rPr>
          <w:rFonts w:ascii="Times New Roman" w:hAnsi="Times New Roman"/>
          <w:color w:val="000000" w:themeColor="text1"/>
        </w:rPr>
        <w:t xml:space="preserve"> prihoda i rashoda i R</w:t>
      </w:r>
      <w:r w:rsidR="0029279C" w:rsidRPr="00077310">
        <w:rPr>
          <w:rFonts w:ascii="Times New Roman" w:hAnsi="Times New Roman"/>
          <w:color w:val="000000" w:themeColor="text1"/>
        </w:rPr>
        <w:t>ačun financiranja</w:t>
      </w:r>
      <w:r w:rsidR="002041A1" w:rsidRPr="00077310">
        <w:rPr>
          <w:rFonts w:ascii="Times New Roman" w:hAnsi="Times New Roman"/>
          <w:color w:val="000000" w:themeColor="text1"/>
        </w:rPr>
        <w:t xml:space="preserve"> sastoj</w:t>
      </w:r>
      <w:r w:rsidR="00945D1D">
        <w:rPr>
          <w:rFonts w:ascii="Times New Roman" w:hAnsi="Times New Roman"/>
          <w:color w:val="000000" w:themeColor="text1"/>
        </w:rPr>
        <w:t>e se</w:t>
      </w:r>
      <w:r w:rsidR="002041A1" w:rsidRPr="00077310">
        <w:rPr>
          <w:rFonts w:ascii="Times New Roman" w:hAnsi="Times New Roman"/>
          <w:color w:val="000000" w:themeColor="text1"/>
        </w:rPr>
        <w:t xml:space="preserve"> od prihoda i rashoda iskazanih prema</w:t>
      </w:r>
      <w:r w:rsidR="0099011A">
        <w:rPr>
          <w:rFonts w:ascii="Times New Roman" w:hAnsi="Times New Roman"/>
          <w:color w:val="000000" w:themeColor="text1"/>
        </w:rPr>
        <w:t xml:space="preserve"> </w:t>
      </w:r>
      <w:r w:rsidRPr="00077310">
        <w:rPr>
          <w:rFonts w:ascii="Times New Roman" w:hAnsi="Times New Roman"/>
          <w:color w:val="000000" w:themeColor="text1"/>
        </w:rPr>
        <w:t xml:space="preserve">ekonomskoj klasifikaciji i </w:t>
      </w:r>
      <w:r w:rsidR="002041A1" w:rsidRPr="00077310">
        <w:rPr>
          <w:rFonts w:ascii="Times New Roman" w:hAnsi="Times New Roman"/>
          <w:color w:val="000000" w:themeColor="text1"/>
        </w:rPr>
        <w:t>izvorima financir</w:t>
      </w:r>
      <w:r w:rsidR="002E016C" w:rsidRPr="00077310">
        <w:rPr>
          <w:rFonts w:ascii="Times New Roman" w:hAnsi="Times New Roman"/>
          <w:color w:val="000000" w:themeColor="text1"/>
        </w:rPr>
        <w:t xml:space="preserve">anja </w:t>
      </w:r>
      <w:r w:rsidRPr="00077310">
        <w:rPr>
          <w:rFonts w:ascii="Times New Roman" w:hAnsi="Times New Roman"/>
          <w:color w:val="000000" w:themeColor="text1"/>
        </w:rPr>
        <w:t>te</w:t>
      </w:r>
      <w:r w:rsidR="002041A1" w:rsidRPr="00077310">
        <w:rPr>
          <w:rFonts w:ascii="Times New Roman" w:hAnsi="Times New Roman"/>
          <w:color w:val="000000" w:themeColor="text1"/>
        </w:rPr>
        <w:t xml:space="preserve"> rashoda iskazanih prema funkcijskoj klasifikaciji. </w:t>
      </w:r>
    </w:p>
    <w:p w14:paraId="3F9C1C90" w14:textId="12DE802F" w:rsidR="0083314F" w:rsidRPr="00077310" w:rsidRDefault="0029279C" w:rsidP="0029279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077310">
        <w:rPr>
          <w:rFonts w:ascii="Times New Roman" w:hAnsi="Times New Roman"/>
          <w:color w:val="000000" w:themeColor="text1"/>
        </w:rPr>
        <w:tab/>
      </w:r>
      <w:r w:rsidR="002041A1" w:rsidRPr="00077310">
        <w:rPr>
          <w:rFonts w:ascii="Times New Roman" w:hAnsi="Times New Roman"/>
          <w:color w:val="000000" w:themeColor="text1"/>
        </w:rPr>
        <w:t>U Račun</w:t>
      </w:r>
      <w:r w:rsidR="0030554E" w:rsidRPr="00077310">
        <w:rPr>
          <w:rFonts w:ascii="Times New Roman" w:hAnsi="Times New Roman"/>
          <w:color w:val="000000" w:themeColor="text1"/>
        </w:rPr>
        <w:t>u</w:t>
      </w:r>
      <w:r w:rsidR="002041A1" w:rsidRPr="00077310">
        <w:rPr>
          <w:rFonts w:ascii="Times New Roman" w:hAnsi="Times New Roman"/>
          <w:color w:val="000000" w:themeColor="text1"/>
        </w:rPr>
        <w:t xml:space="preserve"> financiranja iskazuju se primici od fina</w:t>
      </w:r>
      <w:r w:rsidR="00630345" w:rsidRPr="00077310">
        <w:rPr>
          <w:rFonts w:ascii="Times New Roman" w:hAnsi="Times New Roman"/>
          <w:color w:val="000000" w:themeColor="text1"/>
        </w:rPr>
        <w:t xml:space="preserve">ncijske imovine i zaduživanja, </w:t>
      </w:r>
      <w:r w:rsidR="002041A1" w:rsidRPr="00077310">
        <w:rPr>
          <w:rFonts w:ascii="Times New Roman" w:hAnsi="Times New Roman"/>
          <w:color w:val="000000" w:themeColor="text1"/>
        </w:rPr>
        <w:t>izdaci za financijsku imovinu i otplate instrumenata zaduživanja prema izvorima financir</w:t>
      </w:r>
      <w:r w:rsidR="00630345" w:rsidRPr="00077310">
        <w:rPr>
          <w:rFonts w:ascii="Times New Roman" w:hAnsi="Times New Roman"/>
          <w:color w:val="000000" w:themeColor="text1"/>
        </w:rPr>
        <w:t>an</w:t>
      </w:r>
      <w:r w:rsidR="00E04F5A" w:rsidRPr="00077310">
        <w:rPr>
          <w:rFonts w:ascii="Times New Roman" w:hAnsi="Times New Roman"/>
          <w:color w:val="000000" w:themeColor="text1"/>
        </w:rPr>
        <w:t>ja i ekonomskoj klasifikaciji</w:t>
      </w:r>
      <w:r w:rsidR="00630345" w:rsidRPr="00077310">
        <w:rPr>
          <w:rFonts w:ascii="Times New Roman" w:hAnsi="Times New Roman"/>
          <w:color w:val="000000" w:themeColor="text1"/>
        </w:rPr>
        <w:t>.</w:t>
      </w:r>
    </w:p>
    <w:p w14:paraId="41677ACA" w14:textId="4A541C50" w:rsidR="006C3A55" w:rsidRPr="00077310" w:rsidRDefault="006C3A55" w:rsidP="0029279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FF0000"/>
        </w:rPr>
      </w:pPr>
    </w:p>
    <w:p w14:paraId="4CEC7596" w14:textId="6338C834" w:rsidR="00084110" w:rsidRPr="00077310" w:rsidRDefault="001532AD" w:rsidP="00D51AA8">
      <w:pPr>
        <w:spacing w:after="160" w:line="259" w:lineRule="auto"/>
        <w:rPr>
          <w:rFonts w:ascii="Times New Roman" w:hAnsi="Times New Roman"/>
        </w:rPr>
        <w:sectPr w:rsidR="00084110" w:rsidRPr="00077310" w:rsidSect="00EB0C28">
          <w:footerReference w:type="default" r:id="rId12"/>
          <w:pgSz w:w="11906" w:h="16838" w:code="9"/>
          <w:pgMar w:top="1134" w:right="1134" w:bottom="1134" w:left="1134" w:header="567" w:footer="567" w:gutter="0"/>
          <w:cols w:space="708"/>
          <w:docGrid w:linePitch="360"/>
        </w:sectPr>
      </w:pPr>
      <w:r w:rsidRPr="00077310">
        <w:rPr>
          <w:rFonts w:ascii="Times New Roman" w:hAnsi="Times New Roman"/>
          <w:color w:val="FF0000"/>
        </w:rPr>
        <w:tab/>
      </w:r>
      <w:r w:rsidR="005938C9" w:rsidRPr="00077310">
        <w:rPr>
          <w:rFonts w:ascii="Times New Roman" w:hAnsi="Times New Roman"/>
        </w:rPr>
        <w:t>U tablicama u nastavku dani su podaci koji se odnose na opći dio, sažetak Računa prihoda i rashoda i Računa financiranja, Izvještaj o prihodima i rashodima prema ekonomskoj klasifikaciji, Izvještaj o prihodima i rashodima prema izvorima financiranja te Izvještaj o rashodima prema funkcijskoj klasifikaciji.</w:t>
      </w:r>
      <w:r w:rsidR="00271A7D" w:rsidRPr="00077310">
        <w:rPr>
          <w:rFonts w:ascii="Times New Roman" w:hAnsi="Times New Roman"/>
        </w:rPr>
        <w:t xml:space="preserve"> </w:t>
      </w:r>
      <w:r w:rsidR="005938C9" w:rsidRPr="00077310">
        <w:rPr>
          <w:rFonts w:ascii="Times New Roman" w:hAnsi="Times New Roman"/>
        </w:rPr>
        <w:t>Ured nema iskazanih podataka o primicima i izdacima u Računu financiranja</w:t>
      </w:r>
      <w:r w:rsidR="001423AA">
        <w:rPr>
          <w:rFonts w:ascii="Times New Roman" w:hAnsi="Times New Roman"/>
        </w:rPr>
        <w:t>,</w:t>
      </w:r>
      <w:r w:rsidR="005938C9" w:rsidRPr="00077310">
        <w:rPr>
          <w:rFonts w:ascii="Times New Roman" w:hAnsi="Times New Roman"/>
        </w:rPr>
        <w:t xml:space="preserve"> odnosno u Izvještajima prema ekonomskoj klasifikaciji i izvorima financiranja jer primici i izdaci nisu ostvareni.</w:t>
      </w:r>
    </w:p>
    <w:p w14:paraId="2D091845" w14:textId="348D0097" w:rsidR="003E687E" w:rsidRPr="00077310" w:rsidRDefault="003E687E" w:rsidP="00160024">
      <w:pPr>
        <w:spacing w:line="259" w:lineRule="auto"/>
        <w:rPr>
          <w:rFonts w:ascii="Times New Roman" w:hAnsi="Times New Roman"/>
          <w:color w:val="000000" w:themeColor="text1"/>
        </w:rPr>
      </w:pPr>
      <w:r w:rsidRPr="00077310">
        <w:rPr>
          <w:rFonts w:ascii="Times New Roman" w:hAnsi="Times New Roman"/>
          <w:color w:val="000000" w:themeColor="text1"/>
        </w:rPr>
        <w:lastRenderedPageBreak/>
        <w:t>Tablica 1</w:t>
      </w:r>
      <w:r w:rsidR="00A8612D" w:rsidRPr="00077310">
        <w:rPr>
          <w:rFonts w:ascii="Times New Roman" w:hAnsi="Times New Roman"/>
          <w:color w:val="000000" w:themeColor="text1"/>
        </w:rPr>
        <w:t>.</w:t>
      </w:r>
      <w:r w:rsidRPr="00077310">
        <w:rPr>
          <w:rFonts w:ascii="Times New Roman" w:hAnsi="Times New Roman"/>
          <w:color w:val="000000" w:themeColor="text1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89"/>
        <w:gridCol w:w="1783"/>
        <w:gridCol w:w="1919"/>
        <w:gridCol w:w="1919"/>
        <w:gridCol w:w="1782"/>
        <w:gridCol w:w="1636"/>
        <w:gridCol w:w="1642"/>
      </w:tblGrid>
      <w:tr w:rsidR="0002154C" w:rsidRPr="0002154C" w14:paraId="0FF89C7B" w14:textId="77777777" w:rsidTr="00692C88">
        <w:trPr>
          <w:trHeight w:val="2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CDD0A" w14:textId="77777777" w:rsidR="0002154C" w:rsidRPr="0002154C" w:rsidRDefault="0002154C" w:rsidP="0002154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cs="Arial"/>
                <w:b/>
                <w:bCs/>
                <w:color w:val="000000"/>
                <w:sz w:val="18"/>
                <w:szCs w:val="18"/>
              </w:rPr>
              <w:t>I. OPĆI DIO</w:t>
            </w:r>
          </w:p>
        </w:tc>
      </w:tr>
      <w:tr w:rsidR="0002154C" w:rsidRPr="0002154C" w14:paraId="4BD48AE6" w14:textId="77777777" w:rsidTr="00692C88">
        <w:trPr>
          <w:trHeight w:val="240"/>
        </w:trPr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7D7F9" w14:textId="77777777" w:rsidR="0002154C" w:rsidRPr="0002154C" w:rsidRDefault="0002154C" w:rsidP="0002154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55BA1" w14:textId="77777777" w:rsidR="0002154C" w:rsidRPr="0002154C" w:rsidRDefault="0002154C" w:rsidP="0002154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8DFBD" w14:textId="77777777" w:rsidR="0002154C" w:rsidRPr="0002154C" w:rsidRDefault="0002154C" w:rsidP="0002154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C54F8" w14:textId="77777777" w:rsidR="0002154C" w:rsidRPr="0002154C" w:rsidRDefault="0002154C" w:rsidP="0002154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45295" w14:textId="77777777" w:rsidR="0002154C" w:rsidRPr="0002154C" w:rsidRDefault="0002154C" w:rsidP="0002154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10994" w14:textId="77777777" w:rsidR="0002154C" w:rsidRPr="0002154C" w:rsidRDefault="0002154C" w:rsidP="0002154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59385F" w14:textId="77777777" w:rsidR="0002154C" w:rsidRPr="0002154C" w:rsidRDefault="0002154C" w:rsidP="0002154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54C" w:rsidRPr="0002154C" w14:paraId="6B093BE1" w14:textId="77777777" w:rsidTr="00692C88">
        <w:trPr>
          <w:trHeight w:val="2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17318" w14:textId="77777777" w:rsidR="0002154C" w:rsidRPr="0002154C" w:rsidRDefault="0002154C" w:rsidP="0002154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cs="Arial"/>
                <w:b/>
                <w:bCs/>
                <w:color w:val="000000"/>
                <w:sz w:val="18"/>
                <w:szCs w:val="18"/>
              </w:rPr>
              <w:t>1.1. SAŽETAK RAČUNA PRIHODA I RASHODA I RAČUNA FINANCIRANJA</w:t>
            </w:r>
          </w:p>
        </w:tc>
      </w:tr>
      <w:tr w:rsidR="0002154C" w:rsidRPr="0002154C" w14:paraId="4977131E" w14:textId="77777777" w:rsidTr="00692C88">
        <w:trPr>
          <w:trHeight w:val="240"/>
        </w:trPr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B109C" w14:textId="77777777" w:rsidR="0002154C" w:rsidRPr="0002154C" w:rsidRDefault="0002154C" w:rsidP="0002154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923D6" w14:textId="77777777" w:rsidR="0002154C" w:rsidRPr="0002154C" w:rsidRDefault="0002154C" w:rsidP="0002154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0A98D" w14:textId="77777777" w:rsidR="0002154C" w:rsidRPr="0002154C" w:rsidRDefault="0002154C" w:rsidP="0002154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553C6" w14:textId="77777777" w:rsidR="0002154C" w:rsidRPr="0002154C" w:rsidRDefault="0002154C" w:rsidP="0002154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BACB1" w14:textId="77777777" w:rsidR="0002154C" w:rsidRPr="0002154C" w:rsidRDefault="0002154C" w:rsidP="0002154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CF35E" w14:textId="77777777" w:rsidR="0002154C" w:rsidRPr="0002154C" w:rsidRDefault="0002154C" w:rsidP="0002154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13ABD" w14:textId="77777777" w:rsidR="0002154C" w:rsidRPr="0002154C" w:rsidRDefault="0002154C" w:rsidP="0002154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54C" w:rsidRPr="0002154C" w14:paraId="45D7A0AE" w14:textId="77777777" w:rsidTr="00692C88"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5E56F" w14:textId="77777777" w:rsidR="0002154C" w:rsidRDefault="0002154C" w:rsidP="0002154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cs="Arial"/>
                <w:b/>
                <w:bCs/>
                <w:color w:val="000000"/>
                <w:sz w:val="18"/>
                <w:szCs w:val="18"/>
              </w:rPr>
              <w:t>SAŽETAK RAČUNA PRIHODA I RASHODA</w:t>
            </w:r>
          </w:p>
          <w:p w14:paraId="215D8D36" w14:textId="77777777" w:rsidR="00F230A2" w:rsidRDefault="00F230A2" w:rsidP="0002154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tbl>
            <w:tblPr>
              <w:tblW w:w="14441" w:type="dxa"/>
              <w:tblLook w:val="04E0" w:firstRow="1" w:lastRow="1" w:firstColumn="1" w:lastColumn="0" w:noHBand="0" w:noVBand="1"/>
            </w:tblPr>
            <w:tblGrid>
              <w:gridCol w:w="2815"/>
              <w:gridCol w:w="2308"/>
              <w:gridCol w:w="2104"/>
              <w:gridCol w:w="2033"/>
              <w:gridCol w:w="2317"/>
              <w:gridCol w:w="1379"/>
              <w:gridCol w:w="1388"/>
            </w:tblGrid>
            <w:tr w:rsidR="00D13F07" w:rsidRPr="000E0889" w14:paraId="776A08FE" w14:textId="77777777" w:rsidTr="00A22D3D">
              <w:trPr>
                <w:trHeight w:val="840"/>
              </w:trPr>
              <w:tc>
                <w:tcPr>
                  <w:tcW w:w="283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5B9BD5" w:themeFill="accent1"/>
                  <w:vAlign w:val="center"/>
                  <w:hideMark/>
                </w:tcPr>
                <w:p w14:paraId="31B5A5C3" w14:textId="77777777" w:rsidR="00D13F07" w:rsidRPr="000E0889" w:rsidRDefault="00D13F07" w:rsidP="00D13F07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BROJČANA OZNAKA I NAZIV</w:t>
                  </w:r>
                </w:p>
              </w:tc>
              <w:tc>
                <w:tcPr>
                  <w:tcW w:w="232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5B9BD5" w:themeFill="accent1"/>
                  <w:vAlign w:val="center"/>
                  <w:hideMark/>
                </w:tcPr>
                <w:p w14:paraId="20A4F645" w14:textId="3AD8325F" w:rsidR="00D13F07" w:rsidRPr="00D13F07" w:rsidRDefault="00D13F07" w:rsidP="00D13F07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13F07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 xml:space="preserve">OSTVARENJE/IZVRŠENJE </w:t>
                  </w:r>
                  <w:r w:rsidRPr="00D13F07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01.2024. - 12.2024.</w:t>
                  </w:r>
                </w:p>
              </w:tc>
              <w:tc>
                <w:tcPr>
                  <w:tcW w:w="211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5B9BD5" w:themeFill="accent1"/>
                  <w:vAlign w:val="center"/>
                  <w:hideMark/>
                </w:tcPr>
                <w:p w14:paraId="73887307" w14:textId="490CBC2F" w:rsidR="00D13F07" w:rsidRPr="00D13F07" w:rsidRDefault="00D13F07" w:rsidP="00D13F07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13F07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 xml:space="preserve">REBALANS </w:t>
                  </w:r>
                  <w:r w:rsidRPr="00D13F07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2025.</w:t>
                  </w:r>
                </w:p>
              </w:tc>
              <w:tc>
                <w:tcPr>
                  <w:tcW w:w="204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5B9BD5" w:themeFill="accent1"/>
                  <w:vAlign w:val="center"/>
                  <w:hideMark/>
                </w:tcPr>
                <w:p w14:paraId="54B1DC10" w14:textId="0B4517D5" w:rsidR="00D13F07" w:rsidRPr="00D13F07" w:rsidRDefault="00D13F07" w:rsidP="00D13F07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13F07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 xml:space="preserve">TEKUĆI PLAN </w:t>
                  </w:r>
                  <w:r w:rsidRPr="00D13F07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2025.</w:t>
                  </w:r>
                </w:p>
              </w:tc>
              <w:tc>
                <w:tcPr>
                  <w:tcW w:w="2333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5B9BD5" w:themeFill="accent1"/>
                  <w:vAlign w:val="center"/>
                  <w:hideMark/>
                </w:tcPr>
                <w:p w14:paraId="465429DA" w14:textId="1D4DA107" w:rsidR="00D13F07" w:rsidRPr="00D13F07" w:rsidRDefault="00D13F07" w:rsidP="00D13F07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13F07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 xml:space="preserve">OSTVARENJE/IZVRŠENJE </w:t>
                  </w:r>
                  <w:r w:rsidRPr="00D13F07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01.2025. - 12.2025.</w:t>
                  </w:r>
                </w:p>
              </w:tc>
              <w:tc>
                <w:tcPr>
                  <w:tcW w:w="138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5B9BD5" w:themeFill="accent1"/>
                  <w:vAlign w:val="center"/>
                  <w:hideMark/>
                </w:tcPr>
                <w:p w14:paraId="25D67A72" w14:textId="77777777" w:rsidR="00D13F07" w:rsidRPr="000E0889" w:rsidRDefault="00D13F07" w:rsidP="00D13F07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INDEKS</w:t>
                  </w:r>
                </w:p>
              </w:tc>
              <w:tc>
                <w:tcPr>
                  <w:tcW w:w="139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5B9BD5" w:themeFill="accent1"/>
                  <w:vAlign w:val="center"/>
                  <w:hideMark/>
                </w:tcPr>
                <w:p w14:paraId="3024309F" w14:textId="05DECC6D" w:rsidR="00D13F07" w:rsidRPr="000E0889" w:rsidRDefault="00D13F07" w:rsidP="00D13F07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INDEKS</w:t>
                  </w:r>
                </w:p>
              </w:tc>
            </w:tr>
            <w:tr w:rsidR="009B6F83" w:rsidRPr="000E0889" w14:paraId="5095382D" w14:textId="77777777" w:rsidTr="00A22D3D">
              <w:trPr>
                <w:trHeight w:val="225"/>
              </w:trPr>
              <w:tc>
                <w:tcPr>
                  <w:tcW w:w="283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39E7F22F" w14:textId="77777777" w:rsidR="000E0889" w:rsidRPr="000E0889" w:rsidRDefault="000E0889" w:rsidP="00E00998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32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1242BCEF" w14:textId="77777777" w:rsidR="000E0889" w:rsidRPr="000E0889" w:rsidRDefault="000E0889" w:rsidP="00E00998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11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2556D7B8" w14:textId="77777777" w:rsidR="000E0889" w:rsidRPr="000E0889" w:rsidRDefault="000E0889" w:rsidP="00E00998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04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0F9E7ED8" w14:textId="77777777" w:rsidR="000E0889" w:rsidRPr="000E0889" w:rsidRDefault="000E0889" w:rsidP="00E00998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333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4E74E582" w14:textId="77777777" w:rsidR="000E0889" w:rsidRPr="000E0889" w:rsidRDefault="000E0889" w:rsidP="00E00998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38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7595792D" w14:textId="77777777" w:rsidR="000E0889" w:rsidRPr="007224D9" w:rsidRDefault="000E0889" w:rsidP="00E00998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224D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6=5/2*100</w:t>
                  </w:r>
                </w:p>
              </w:tc>
              <w:tc>
                <w:tcPr>
                  <w:tcW w:w="139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0256A219" w14:textId="77777777" w:rsidR="000E0889" w:rsidRPr="007224D9" w:rsidRDefault="000E0889" w:rsidP="00E00998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224D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7=5/4*100</w:t>
                  </w:r>
                </w:p>
              </w:tc>
            </w:tr>
            <w:tr w:rsidR="001E227E" w:rsidRPr="000E0889" w14:paraId="28B72288" w14:textId="77777777" w:rsidTr="00A22D3D">
              <w:tc>
                <w:tcPr>
                  <w:tcW w:w="283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5B9BD5" w:themeFill="accent1"/>
                  <w:vAlign w:val="center"/>
                  <w:hideMark/>
                </w:tcPr>
                <w:p w14:paraId="0798FECE" w14:textId="77777777" w:rsidR="001E227E" w:rsidRPr="000E0889" w:rsidRDefault="001E227E" w:rsidP="00F808E4">
                  <w:pPr>
                    <w:ind w:firstLine="0"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6 PRIHODI POSLOVANJA</w:t>
                  </w:r>
                </w:p>
              </w:tc>
              <w:tc>
                <w:tcPr>
                  <w:tcW w:w="232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DEEAF6" w:themeFill="accent1" w:themeFillTint="33"/>
                  <w:vAlign w:val="center"/>
                  <w:hideMark/>
                </w:tcPr>
                <w:p w14:paraId="1373D0E6" w14:textId="66650505" w:rsidR="001E227E" w:rsidRPr="001E227E" w:rsidRDefault="001E227E" w:rsidP="001E227E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1E227E">
                    <w:rPr>
                      <w:rFonts w:cs="Arial"/>
                      <w:b/>
                      <w:bCs/>
                      <w:sz w:val="16"/>
                      <w:szCs w:val="16"/>
                    </w:rPr>
                    <w:t>1.062.152,19</w:t>
                  </w:r>
                </w:p>
              </w:tc>
              <w:tc>
                <w:tcPr>
                  <w:tcW w:w="211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DEEAF6" w:themeFill="accent1" w:themeFillTint="33"/>
                  <w:vAlign w:val="center"/>
                  <w:hideMark/>
                </w:tcPr>
                <w:p w14:paraId="5D21B389" w14:textId="2BF91C3C" w:rsidR="001E227E" w:rsidRPr="001E227E" w:rsidRDefault="001E227E" w:rsidP="001E227E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1E227E">
                    <w:rPr>
                      <w:rFonts w:cs="Arial"/>
                      <w:b/>
                      <w:bCs/>
                      <w:sz w:val="16"/>
                      <w:szCs w:val="16"/>
                    </w:rPr>
                    <w:t>1.363.595</w:t>
                  </w:r>
                </w:p>
              </w:tc>
              <w:tc>
                <w:tcPr>
                  <w:tcW w:w="204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DEEAF6" w:themeFill="accent1" w:themeFillTint="33"/>
                  <w:vAlign w:val="center"/>
                  <w:hideMark/>
                </w:tcPr>
                <w:p w14:paraId="70F18082" w14:textId="0280EA11" w:rsidR="001E227E" w:rsidRPr="001E227E" w:rsidRDefault="001E227E" w:rsidP="001E227E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1E227E">
                    <w:rPr>
                      <w:rFonts w:cs="Arial"/>
                      <w:b/>
                      <w:bCs/>
                      <w:sz w:val="16"/>
                      <w:szCs w:val="16"/>
                    </w:rPr>
                    <w:t>1.363.595</w:t>
                  </w:r>
                </w:p>
              </w:tc>
              <w:tc>
                <w:tcPr>
                  <w:tcW w:w="2333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DEEAF6" w:themeFill="accent1" w:themeFillTint="33"/>
                  <w:vAlign w:val="center"/>
                  <w:hideMark/>
                </w:tcPr>
                <w:p w14:paraId="7BDBF116" w14:textId="6B8DC627" w:rsidR="001E227E" w:rsidRPr="001E227E" w:rsidRDefault="001E227E" w:rsidP="001E227E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1E227E">
                    <w:rPr>
                      <w:rFonts w:cs="Arial"/>
                      <w:b/>
                      <w:bCs/>
                      <w:sz w:val="16"/>
                      <w:szCs w:val="16"/>
                    </w:rPr>
                    <w:t>1.280.000,99</w:t>
                  </w:r>
                </w:p>
              </w:tc>
              <w:tc>
                <w:tcPr>
                  <w:tcW w:w="138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DEEAF6" w:themeFill="accent1" w:themeFillTint="33"/>
                  <w:vAlign w:val="center"/>
                  <w:hideMark/>
                </w:tcPr>
                <w:p w14:paraId="3FBCCE8E" w14:textId="11EFB9F4" w:rsidR="001E227E" w:rsidRPr="001E227E" w:rsidRDefault="001E227E" w:rsidP="001E227E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1E227E">
                    <w:rPr>
                      <w:rFonts w:cs="Arial"/>
                      <w:b/>
                      <w:bCs/>
                      <w:sz w:val="16"/>
                      <w:szCs w:val="16"/>
                    </w:rPr>
                    <w:t>120,51</w:t>
                  </w:r>
                </w:p>
              </w:tc>
              <w:tc>
                <w:tcPr>
                  <w:tcW w:w="139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DEEAF6" w:themeFill="accent1" w:themeFillTint="33"/>
                  <w:vAlign w:val="center"/>
                  <w:hideMark/>
                </w:tcPr>
                <w:p w14:paraId="494CF746" w14:textId="639468CD" w:rsidR="001E227E" w:rsidRPr="001E227E" w:rsidRDefault="001E227E" w:rsidP="001E227E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1E227E">
                    <w:rPr>
                      <w:rFonts w:cs="Arial"/>
                      <w:b/>
                      <w:bCs/>
                      <w:sz w:val="16"/>
                      <w:szCs w:val="16"/>
                    </w:rPr>
                    <w:t>93,87</w:t>
                  </w:r>
                </w:p>
              </w:tc>
            </w:tr>
            <w:tr w:rsidR="001E227E" w:rsidRPr="000E0889" w14:paraId="5C5343F2" w14:textId="77777777" w:rsidTr="00A22D3D">
              <w:tc>
                <w:tcPr>
                  <w:tcW w:w="283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5B9BD5" w:themeFill="accent1"/>
                  <w:noWrap/>
                  <w:vAlign w:val="center"/>
                  <w:hideMark/>
                </w:tcPr>
                <w:p w14:paraId="14B476AD" w14:textId="77777777" w:rsidR="001E227E" w:rsidRPr="000E0889" w:rsidRDefault="001E227E" w:rsidP="00F808E4">
                  <w:pPr>
                    <w:ind w:firstLine="0"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7 PRIHODI OD PRODAJE NEFINANCIJSKE IMOVINE</w:t>
                  </w:r>
                </w:p>
              </w:tc>
              <w:tc>
                <w:tcPr>
                  <w:tcW w:w="232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6A399852" w14:textId="4DC6341E" w:rsidR="001E227E" w:rsidRPr="001E227E" w:rsidRDefault="001E227E" w:rsidP="001E227E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1E227E">
                    <w:rPr>
                      <w:rFonts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211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3E957AF3" w14:textId="341E951E" w:rsidR="001E227E" w:rsidRPr="001E227E" w:rsidRDefault="001E227E" w:rsidP="001E227E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1E227E">
                    <w:rPr>
                      <w:rFonts w:cs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04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079A8B1B" w14:textId="2E537BCA" w:rsidR="001E227E" w:rsidRPr="001E227E" w:rsidRDefault="001E227E" w:rsidP="001E227E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1E227E">
                    <w:rPr>
                      <w:rFonts w:cs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333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4ED74195" w14:textId="26DF5071" w:rsidR="001E227E" w:rsidRPr="001E227E" w:rsidRDefault="001E227E" w:rsidP="001E227E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1E227E">
                    <w:rPr>
                      <w:rFonts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8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32FBC281" w14:textId="70817DC1" w:rsidR="001E227E" w:rsidRPr="001E227E" w:rsidRDefault="001E227E" w:rsidP="001E227E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1E227E">
                    <w:rPr>
                      <w:rFonts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9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7F618C60" w14:textId="6008A785" w:rsidR="001E227E" w:rsidRPr="001E227E" w:rsidRDefault="001E227E" w:rsidP="001E227E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1E227E">
                    <w:rPr>
                      <w:rFonts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</w:tr>
            <w:tr w:rsidR="001E227E" w:rsidRPr="000E0889" w14:paraId="2CDC1A6A" w14:textId="77777777" w:rsidTr="00A22D3D">
              <w:trPr>
                <w:trHeight w:val="255"/>
              </w:trPr>
              <w:tc>
                <w:tcPr>
                  <w:tcW w:w="283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5B9BD5" w:themeFill="accent1"/>
                  <w:vAlign w:val="center"/>
                  <w:hideMark/>
                </w:tcPr>
                <w:p w14:paraId="01628B89" w14:textId="77777777" w:rsidR="001E227E" w:rsidRPr="000E0889" w:rsidRDefault="001E227E" w:rsidP="00F808E4">
                  <w:pPr>
                    <w:ind w:firstLine="0"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PRIHODI UKUPNO</w:t>
                  </w:r>
                </w:p>
              </w:tc>
              <w:tc>
                <w:tcPr>
                  <w:tcW w:w="232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000000" w:fill="DCE6F1"/>
                  <w:noWrap/>
                  <w:vAlign w:val="center"/>
                  <w:hideMark/>
                </w:tcPr>
                <w:p w14:paraId="3C8FBA78" w14:textId="385CA4B6" w:rsidR="001E227E" w:rsidRPr="001E227E" w:rsidRDefault="001E227E" w:rsidP="001E227E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1E227E">
                    <w:rPr>
                      <w:rFonts w:cs="Arial"/>
                      <w:b/>
                      <w:bCs/>
                      <w:sz w:val="16"/>
                      <w:szCs w:val="16"/>
                    </w:rPr>
                    <w:t>1.062.152,19</w:t>
                  </w:r>
                </w:p>
              </w:tc>
              <w:tc>
                <w:tcPr>
                  <w:tcW w:w="211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000000" w:fill="DCE6F1"/>
                  <w:noWrap/>
                  <w:vAlign w:val="center"/>
                  <w:hideMark/>
                </w:tcPr>
                <w:p w14:paraId="70F1742B" w14:textId="6D0A8860" w:rsidR="001E227E" w:rsidRPr="001E227E" w:rsidRDefault="001E227E" w:rsidP="001E227E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1E227E">
                    <w:rPr>
                      <w:rFonts w:cs="Arial"/>
                      <w:b/>
                      <w:bCs/>
                      <w:sz w:val="16"/>
                      <w:szCs w:val="16"/>
                    </w:rPr>
                    <w:t>1.363.595</w:t>
                  </w:r>
                </w:p>
              </w:tc>
              <w:tc>
                <w:tcPr>
                  <w:tcW w:w="204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000000" w:fill="DCE6F1"/>
                  <w:noWrap/>
                  <w:vAlign w:val="center"/>
                  <w:hideMark/>
                </w:tcPr>
                <w:p w14:paraId="7A029479" w14:textId="5D8A50CE" w:rsidR="001E227E" w:rsidRPr="001E227E" w:rsidRDefault="001E227E" w:rsidP="001E227E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1E227E">
                    <w:rPr>
                      <w:rFonts w:cs="Arial"/>
                      <w:b/>
                      <w:bCs/>
                      <w:sz w:val="16"/>
                      <w:szCs w:val="16"/>
                    </w:rPr>
                    <w:t>1.363.595</w:t>
                  </w:r>
                </w:p>
              </w:tc>
              <w:tc>
                <w:tcPr>
                  <w:tcW w:w="2333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000000" w:fill="DCE6F1"/>
                  <w:noWrap/>
                  <w:vAlign w:val="center"/>
                  <w:hideMark/>
                </w:tcPr>
                <w:p w14:paraId="5006D3BA" w14:textId="390C6379" w:rsidR="001E227E" w:rsidRPr="001E227E" w:rsidRDefault="001E227E" w:rsidP="001E227E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1E227E">
                    <w:rPr>
                      <w:rFonts w:cs="Arial"/>
                      <w:b/>
                      <w:bCs/>
                      <w:sz w:val="16"/>
                      <w:szCs w:val="16"/>
                    </w:rPr>
                    <w:t>1.280.000,99</w:t>
                  </w:r>
                </w:p>
              </w:tc>
              <w:tc>
                <w:tcPr>
                  <w:tcW w:w="138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000000" w:fill="DCE6F1"/>
                  <w:noWrap/>
                  <w:vAlign w:val="bottom"/>
                  <w:hideMark/>
                </w:tcPr>
                <w:p w14:paraId="30F56475" w14:textId="5ACA35ED" w:rsidR="001E227E" w:rsidRPr="001E227E" w:rsidRDefault="001E227E" w:rsidP="001E227E">
                  <w:pPr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E227E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120,51</w:t>
                  </w:r>
                </w:p>
              </w:tc>
              <w:tc>
                <w:tcPr>
                  <w:tcW w:w="139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000000" w:fill="DCE6F1"/>
                  <w:noWrap/>
                  <w:vAlign w:val="bottom"/>
                  <w:hideMark/>
                </w:tcPr>
                <w:p w14:paraId="511BA6D5" w14:textId="4ACD9CCF" w:rsidR="001E227E" w:rsidRPr="001E227E" w:rsidRDefault="001E227E" w:rsidP="001E227E">
                  <w:pPr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E227E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93,87</w:t>
                  </w:r>
                </w:p>
              </w:tc>
            </w:tr>
            <w:tr w:rsidR="001E227E" w:rsidRPr="000E0889" w14:paraId="6DFB271A" w14:textId="77777777" w:rsidTr="00A22D3D">
              <w:tc>
                <w:tcPr>
                  <w:tcW w:w="283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5B9BD5" w:themeFill="accent1"/>
                  <w:vAlign w:val="center"/>
                  <w:hideMark/>
                </w:tcPr>
                <w:p w14:paraId="12EE109A" w14:textId="77777777" w:rsidR="001E227E" w:rsidRPr="000E0889" w:rsidRDefault="001E227E" w:rsidP="00F808E4">
                  <w:pPr>
                    <w:ind w:firstLine="0"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3 RASHODI  POSLOVANJA</w:t>
                  </w:r>
                </w:p>
              </w:tc>
              <w:tc>
                <w:tcPr>
                  <w:tcW w:w="232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51FFB158" w14:textId="6B1814C2" w:rsidR="001E227E" w:rsidRPr="001E227E" w:rsidRDefault="001E227E" w:rsidP="001E227E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1E227E">
                    <w:rPr>
                      <w:rFonts w:cs="Arial"/>
                      <w:b/>
                      <w:bCs/>
                      <w:sz w:val="16"/>
                      <w:szCs w:val="16"/>
                    </w:rPr>
                    <w:t>1.058.144,50</w:t>
                  </w:r>
                </w:p>
              </w:tc>
              <w:tc>
                <w:tcPr>
                  <w:tcW w:w="211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59436F29" w14:textId="7BA57E22" w:rsidR="001E227E" w:rsidRPr="001E227E" w:rsidRDefault="001E227E" w:rsidP="001E227E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1E227E">
                    <w:rPr>
                      <w:rFonts w:cs="Arial"/>
                      <w:b/>
                      <w:bCs/>
                      <w:sz w:val="16"/>
                      <w:szCs w:val="16"/>
                    </w:rPr>
                    <w:t>1.316.047</w:t>
                  </w:r>
                </w:p>
              </w:tc>
              <w:tc>
                <w:tcPr>
                  <w:tcW w:w="204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0B0C4AD8" w14:textId="62078444" w:rsidR="001E227E" w:rsidRPr="001E227E" w:rsidRDefault="001E227E" w:rsidP="001E227E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1E227E">
                    <w:rPr>
                      <w:rFonts w:cs="Arial"/>
                      <w:b/>
                      <w:bCs/>
                      <w:sz w:val="16"/>
                      <w:szCs w:val="16"/>
                    </w:rPr>
                    <w:t>1.316.047</w:t>
                  </w:r>
                </w:p>
              </w:tc>
              <w:tc>
                <w:tcPr>
                  <w:tcW w:w="2333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719FF6DD" w14:textId="5E260E5D" w:rsidR="001E227E" w:rsidRPr="001E227E" w:rsidRDefault="001E227E" w:rsidP="001E227E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1E227E">
                    <w:rPr>
                      <w:rFonts w:cs="Arial"/>
                      <w:b/>
                      <w:bCs/>
                      <w:sz w:val="16"/>
                      <w:szCs w:val="16"/>
                    </w:rPr>
                    <w:t>1.267.856,35</w:t>
                  </w:r>
                </w:p>
              </w:tc>
              <w:tc>
                <w:tcPr>
                  <w:tcW w:w="138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noWrap/>
                  <w:vAlign w:val="bottom"/>
                  <w:hideMark/>
                </w:tcPr>
                <w:p w14:paraId="20CE778B" w14:textId="689B78DE" w:rsidR="001E227E" w:rsidRPr="001E227E" w:rsidRDefault="001E227E" w:rsidP="001E227E">
                  <w:pPr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E227E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119,82</w:t>
                  </w:r>
                </w:p>
              </w:tc>
              <w:tc>
                <w:tcPr>
                  <w:tcW w:w="139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noWrap/>
                  <w:vAlign w:val="bottom"/>
                  <w:hideMark/>
                </w:tcPr>
                <w:p w14:paraId="2BCCE1B2" w14:textId="461D1E26" w:rsidR="001E227E" w:rsidRPr="001E227E" w:rsidRDefault="001E227E" w:rsidP="001E227E">
                  <w:pPr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E227E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96,34</w:t>
                  </w:r>
                </w:p>
              </w:tc>
            </w:tr>
            <w:tr w:rsidR="001E227E" w:rsidRPr="000E0889" w14:paraId="1A6A9B55" w14:textId="77777777" w:rsidTr="00A22D3D">
              <w:tc>
                <w:tcPr>
                  <w:tcW w:w="283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5B9BD5" w:themeFill="accent1"/>
                  <w:noWrap/>
                  <w:vAlign w:val="center"/>
                  <w:hideMark/>
                </w:tcPr>
                <w:p w14:paraId="57180E8C" w14:textId="77777777" w:rsidR="001E227E" w:rsidRPr="000E0889" w:rsidRDefault="001E227E" w:rsidP="00F808E4">
                  <w:pPr>
                    <w:ind w:firstLine="0"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4 RASHODI ZA NABAVU NEFINANCIJSKE IMOVINE</w:t>
                  </w:r>
                </w:p>
              </w:tc>
              <w:tc>
                <w:tcPr>
                  <w:tcW w:w="232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DEEAF6" w:themeFill="accent1" w:themeFillTint="33"/>
                  <w:vAlign w:val="center"/>
                  <w:hideMark/>
                </w:tcPr>
                <w:p w14:paraId="50F305AC" w14:textId="20F0C852" w:rsidR="001E227E" w:rsidRPr="001E227E" w:rsidRDefault="001E227E" w:rsidP="001E227E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1E227E">
                    <w:rPr>
                      <w:rFonts w:cs="Arial"/>
                      <w:b/>
                      <w:bCs/>
                      <w:sz w:val="16"/>
                      <w:szCs w:val="16"/>
                    </w:rPr>
                    <w:t>4.007,69</w:t>
                  </w:r>
                </w:p>
              </w:tc>
              <w:tc>
                <w:tcPr>
                  <w:tcW w:w="211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DEEAF6" w:themeFill="accent1" w:themeFillTint="33"/>
                  <w:vAlign w:val="center"/>
                  <w:hideMark/>
                </w:tcPr>
                <w:p w14:paraId="162D7825" w14:textId="0408D560" w:rsidR="001E227E" w:rsidRPr="001E227E" w:rsidRDefault="001E227E" w:rsidP="001E227E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1E227E">
                    <w:rPr>
                      <w:rFonts w:cs="Arial"/>
                      <w:b/>
                      <w:bCs/>
                      <w:sz w:val="16"/>
                      <w:szCs w:val="16"/>
                    </w:rPr>
                    <w:t>47.548</w:t>
                  </w:r>
                </w:p>
              </w:tc>
              <w:tc>
                <w:tcPr>
                  <w:tcW w:w="204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DEEAF6" w:themeFill="accent1" w:themeFillTint="33"/>
                  <w:vAlign w:val="center"/>
                  <w:hideMark/>
                </w:tcPr>
                <w:p w14:paraId="6966E30E" w14:textId="14C744F9" w:rsidR="001E227E" w:rsidRPr="001E227E" w:rsidRDefault="001E227E" w:rsidP="001E227E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1E227E">
                    <w:rPr>
                      <w:rFonts w:cs="Arial"/>
                      <w:b/>
                      <w:bCs/>
                      <w:sz w:val="16"/>
                      <w:szCs w:val="16"/>
                    </w:rPr>
                    <w:t>47.548</w:t>
                  </w:r>
                </w:p>
              </w:tc>
              <w:tc>
                <w:tcPr>
                  <w:tcW w:w="2333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DEEAF6" w:themeFill="accent1" w:themeFillTint="33"/>
                  <w:vAlign w:val="center"/>
                  <w:hideMark/>
                </w:tcPr>
                <w:p w14:paraId="2B217218" w14:textId="14648741" w:rsidR="001E227E" w:rsidRPr="001E227E" w:rsidRDefault="001E227E" w:rsidP="001E227E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1E227E">
                    <w:rPr>
                      <w:rFonts w:cs="Arial"/>
                      <w:b/>
                      <w:bCs/>
                      <w:sz w:val="16"/>
                      <w:szCs w:val="16"/>
                    </w:rPr>
                    <w:t>12.144,64</w:t>
                  </w:r>
                </w:p>
              </w:tc>
              <w:tc>
                <w:tcPr>
                  <w:tcW w:w="138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DEEAF6" w:themeFill="accent1" w:themeFillTint="33"/>
                  <w:noWrap/>
                  <w:vAlign w:val="bottom"/>
                  <w:hideMark/>
                </w:tcPr>
                <w:p w14:paraId="3D22CCAC" w14:textId="3D876E25" w:rsidR="001E227E" w:rsidRPr="001E227E" w:rsidRDefault="001E227E" w:rsidP="001E227E">
                  <w:pPr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E227E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303,03</w:t>
                  </w:r>
                </w:p>
              </w:tc>
              <w:tc>
                <w:tcPr>
                  <w:tcW w:w="139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DEEAF6" w:themeFill="accent1" w:themeFillTint="33"/>
                  <w:noWrap/>
                  <w:vAlign w:val="bottom"/>
                  <w:hideMark/>
                </w:tcPr>
                <w:p w14:paraId="7B12C709" w14:textId="0869B52E" w:rsidR="001E227E" w:rsidRPr="001E227E" w:rsidRDefault="001E227E" w:rsidP="001E227E">
                  <w:pPr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E227E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25,54</w:t>
                  </w:r>
                </w:p>
              </w:tc>
            </w:tr>
            <w:tr w:rsidR="001E227E" w:rsidRPr="000E0889" w14:paraId="08BAFD32" w14:textId="77777777" w:rsidTr="00A22D3D">
              <w:tc>
                <w:tcPr>
                  <w:tcW w:w="283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5B9BD5" w:themeFill="accent1"/>
                  <w:noWrap/>
                  <w:vAlign w:val="center"/>
                </w:tcPr>
                <w:p w14:paraId="42642B1E" w14:textId="37C79E3F" w:rsidR="001E227E" w:rsidRPr="000E0889" w:rsidRDefault="001E227E" w:rsidP="00F808E4">
                  <w:pPr>
                    <w:ind w:firstLine="0"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bCs/>
                      <w:sz w:val="16"/>
                      <w:szCs w:val="16"/>
                    </w:rPr>
                    <w:t>RASHODI UKUPNO</w:t>
                  </w:r>
                </w:p>
              </w:tc>
              <w:tc>
                <w:tcPr>
                  <w:tcW w:w="232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noWrap/>
                  <w:vAlign w:val="center"/>
                  <w:hideMark/>
                </w:tcPr>
                <w:p w14:paraId="17D6F1AC" w14:textId="07FB33CA" w:rsidR="001E227E" w:rsidRPr="001E227E" w:rsidRDefault="001E227E" w:rsidP="001E227E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1E227E">
                    <w:rPr>
                      <w:rFonts w:cs="Arial"/>
                      <w:b/>
                      <w:bCs/>
                      <w:sz w:val="16"/>
                      <w:szCs w:val="16"/>
                    </w:rPr>
                    <w:t>1.062.152,19</w:t>
                  </w:r>
                </w:p>
              </w:tc>
              <w:tc>
                <w:tcPr>
                  <w:tcW w:w="211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noWrap/>
                  <w:vAlign w:val="center"/>
                  <w:hideMark/>
                </w:tcPr>
                <w:p w14:paraId="2C0209CF" w14:textId="20596E26" w:rsidR="001E227E" w:rsidRPr="001E227E" w:rsidRDefault="001E227E" w:rsidP="001E227E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1E227E">
                    <w:rPr>
                      <w:rFonts w:cs="Arial"/>
                      <w:b/>
                      <w:bCs/>
                      <w:sz w:val="16"/>
                      <w:szCs w:val="16"/>
                    </w:rPr>
                    <w:t>1.363.595</w:t>
                  </w:r>
                </w:p>
              </w:tc>
              <w:tc>
                <w:tcPr>
                  <w:tcW w:w="204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noWrap/>
                  <w:vAlign w:val="center"/>
                  <w:hideMark/>
                </w:tcPr>
                <w:p w14:paraId="653F181F" w14:textId="2BC9D877" w:rsidR="001E227E" w:rsidRPr="001E227E" w:rsidRDefault="001E227E" w:rsidP="001E227E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1E227E">
                    <w:rPr>
                      <w:rFonts w:cs="Arial"/>
                      <w:b/>
                      <w:bCs/>
                      <w:sz w:val="16"/>
                      <w:szCs w:val="16"/>
                    </w:rPr>
                    <w:t>1.363.595</w:t>
                  </w:r>
                </w:p>
              </w:tc>
              <w:tc>
                <w:tcPr>
                  <w:tcW w:w="2333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noWrap/>
                  <w:vAlign w:val="center"/>
                  <w:hideMark/>
                </w:tcPr>
                <w:p w14:paraId="408D59DE" w14:textId="0F9AC0CD" w:rsidR="001E227E" w:rsidRPr="001E227E" w:rsidRDefault="001E227E" w:rsidP="001E227E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1E227E">
                    <w:rPr>
                      <w:rFonts w:cs="Arial"/>
                      <w:b/>
                      <w:bCs/>
                      <w:sz w:val="16"/>
                      <w:szCs w:val="16"/>
                    </w:rPr>
                    <w:t>1.280.000,99</w:t>
                  </w:r>
                </w:p>
              </w:tc>
              <w:tc>
                <w:tcPr>
                  <w:tcW w:w="138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noWrap/>
                  <w:vAlign w:val="bottom"/>
                  <w:hideMark/>
                </w:tcPr>
                <w:p w14:paraId="09BD761D" w14:textId="2F8F331E" w:rsidR="001E227E" w:rsidRPr="001E227E" w:rsidRDefault="001E227E" w:rsidP="001E227E">
                  <w:pPr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E227E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120,51</w:t>
                  </w:r>
                </w:p>
              </w:tc>
              <w:tc>
                <w:tcPr>
                  <w:tcW w:w="139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noWrap/>
                  <w:vAlign w:val="bottom"/>
                  <w:hideMark/>
                </w:tcPr>
                <w:p w14:paraId="4468EF8E" w14:textId="200C6DCD" w:rsidR="001E227E" w:rsidRPr="001E227E" w:rsidRDefault="001E227E" w:rsidP="001E227E">
                  <w:pPr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E227E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93,87</w:t>
                  </w:r>
                </w:p>
              </w:tc>
            </w:tr>
            <w:tr w:rsidR="001E227E" w:rsidRPr="000E0889" w14:paraId="677AE536" w14:textId="77777777" w:rsidTr="00A22D3D">
              <w:tc>
                <w:tcPr>
                  <w:tcW w:w="283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5B9BD5" w:themeFill="accent1"/>
                  <w:vAlign w:val="center"/>
                  <w:hideMark/>
                </w:tcPr>
                <w:p w14:paraId="08901C24" w14:textId="77777777" w:rsidR="001E227E" w:rsidRPr="000E0889" w:rsidRDefault="001E227E" w:rsidP="00F808E4">
                  <w:pPr>
                    <w:ind w:firstLine="0"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RAZLIKA - VIŠAK / MANJAK</w:t>
                  </w:r>
                </w:p>
              </w:tc>
              <w:tc>
                <w:tcPr>
                  <w:tcW w:w="232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000000" w:fill="DCE6F1"/>
                  <w:vAlign w:val="center"/>
                  <w:hideMark/>
                </w:tcPr>
                <w:p w14:paraId="1B9454AA" w14:textId="17249828" w:rsidR="001E227E" w:rsidRPr="001E227E" w:rsidRDefault="001E227E" w:rsidP="001E227E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1E227E">
                    <w:rPr>
                      <w:rFonts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211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000000" w:fill="DCE6F1"/>
                  <w:vAlign w:val="center"/>
                  <w:hideMark/>
                </w:tcPr>
                <w:p w14:paraId="2480D174" w14:textId="507ED1A8" w:rsidR="001E227E" w:rsidRPr="001E227E" w:rsidRDefault="001E227E" w:rsidP="001E227E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1E227E">
                    <w:rPr>
                      <w:rFonts w:cs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04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000000" w:fill="DCE6F1"/>
                  <w:vAlign w:val="center"/>
                  <w:hideMark/>
                </w:tcPr>
                <w:p w14:paraId="7CF024DB" w14:textId="5E4614C1" w:rsidR="001E227E" w:rsidRPr="001E227E" w:rsidRDefault="001E227E" w:rsidP="001E227E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1E227E">
                    <w:rPr>
                      <w:rFonts w:cs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333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000000" w:fill="DCE6F1"/>
                  <w:vAlign w:val="center"/>
                  <w:hideMark/>
                </w:tcPr>
                <w:p w14:paraId="23C2DDF8" w14:textId="5B5CDC30" w:rsidR="001E227E" w:rsidRPr="001E227E" w:rsidRDefault="001E227E" w:rsidP="001E227E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1E227E">
                    <w:rPr>
                      <w:rFonts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8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000000" w:fill="DCE6F1"/>
                  <w:noWrap/>
                  <w:vAlign w:val="bottom"/>
                  <w:hideMark/>
                </w:tcPr>
                <w:p w14:paraId="05CA490A" w14:textId="5DA5FECD" w:rsidR="001E227E" w:rsidRPr="001E227E" w:rsidRDefault="001E227E" w:rsidP="001E227E">
                  <w:pPr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E227E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9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000000" w:fill="DCE6F1"/>
                  <w:noWrap/>
                  <w:vAlign w:val="bottom"/>
                  <w:hideMark/>
                </w:tcPr>
                <w:p w14:paraId="3C60C539" w14:textId="0BB1D5DA" w:rsidR="001E227E" w:rsidRPr="001E227E" w:rsidRDefault="001E227E" w:rsidP="001E227E">
                  <w:pPr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E227E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D2AC7" w:rsidRPr="000E0889" w14:paraId="272A14BD" w14:textId="77777777" w:rsidTr="00A22D3D">
              <w:trPr>
                <w:gridAfter w:val="6"/>
                <w:wAfter w:w="11607" w:type="dxa"/>
                <w:trHeight w:val="270"/>
              </w:trPr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8C05525" w14:textId="77777777" w:rsidR="00FD2AC7" w:rsidRDefault="00FD2AC7" w:rsidP="00F808E4">
                  <w:pPr>
                    <w:ind w:firstLine="0"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</w:p>
                <w:p w14:paraId="6CAEC439" w14:textId="77777777" w:rsidR="00FD2AC7" w:rsidRDefault="00FD2AC7" w:rsidP="00F808E4">
                  <w:pPr>
                    <w:ind w:firstLine="0"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</w:p>
                <w:p w14:paraId="59BD0E15" w14:textId="77777777" w:rsidR="00FD2AC7" w:rsidRDefault="00FD2AC7" w:rsidP="00F808E4">
                  <w:pPr>
                    <w:ind w:firstLine="0"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</w:p>
                <w:p w14:paraId="3CDADD6C" w14:textId="77777777" w:rsidR="00FD2AC7" w:rsidRDefault="00FD2AC7" w:rsidP="00F808E4">
                  <w:pPr>
                    <w:ind w:firstLine="0"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</w:p>
                <w:p w14:paraId="44DEBC3C" w14:textId="07AAC1D6" w:rsidR="00FD2AC7" w:rsidRPr="000E0889" w:rsidRDefault="00FD2AC7" w:rsidP="00F808E4">
                  <w:pPr>
                    <w:ind w:firstLine="0"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SAŽETAK RAČUNA FINANCIRANJA</w:t>
                  </w:r>
                </w:p>
              </w:tc>
            </w:tr>
            <w:tr w:rsidR="00D44033" w:rsidRPr="000E0889" w14:paraId="38DA5434" w14:textId="77777777" w:rsidTr="00A22D3D">
              <w:trPr>
                <w:trHeight w:val="840"/>
              </w:trPr>
              <w:tc>
                <w:tcPr>
                  <w:tcW w:w="2834" w:type="dxa"/>
                  <w:tcBorders>
                    <w:top w:val="single" w:sz="4" w:space="0" w:color="FFFFFF"/>
                    <w:left w:val="single" w:sz="4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5B9BD5" w:themeFill="accent1"/>
                  <w:vAlign w:val="center"/>
                  <w:hideMark/>
                </w:tcPr>
                <w:p w14:paraId="146A54EE" w14:textId="77777777" w:rsidR="00D44033" w:rsidRPr="000E0889" w:rsidRDefault="00D44033" w:rsidP="00F808E4">
                  <w:pPr>
                    <w:ind w:firstLine="0"/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BROJČANA OZNAKA I NAZIV</w:t>
                  </w:r>
                </w:p>
              </w:tc>
              <w:tc>
                <w:tcPr>
                  <w:tcW w:w="2324" w:type="dxa"/>
                  <w:tcBorders>
                    <w:top w:val="single" w:sz="4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5B9BD5" w:themeFill="accent1"/>
                  <w:vAlign w:val="center"/>
                  <w:hideMark/>
                </w:tcPr>
                <w:p w14:paraId="4E48DFC3" w14:textId="1F96BD0D" w:rsidR="00D44033" w:rsidRPr="00D44033" w:rsidRDefault="00D44033" w:rsidP="00D44033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44033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 xml:space="preserve">OSTVARENJE/IZVRŠENJE </w:t>
                  </w:r>
                  <w:r w:rsidRPr="00D44033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01.2024. - 12.2024.</w:t>
                  </w:r>
                </w:p>
              </w:tc>
              <w:tc>
                <w:tcPr>
                  <w:tcW w:w="2118" w:type="dxa"/>
                  <w:tcBorders>
                    <w:top w:val="single" w:sz="4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5B9BD5" w:themeFill="accent1"/>
                  <w:vAlign w:val="center"/>
                  <w:hideMark/>
                </w:tcPr>
                <w:p w14:paraId="5CBD299C" w14:textId="08DD4B8B" w:rsidR="00D44033" w:rsidRPr="00D44033" w:rsidRDefault="00D44033" w:rsidP="00D44033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44033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 xml:space="preserve">REBALANS </w:t>
                  </w:r>
                  <w:r w:rsidRPr="00D44033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2025.</w:t>
                  </w:r>
                </w:p>
              </w:tc>
              <w:tc>
                <w:tcPr>
                  <w:tcW w:w="2047" w:type="dxa"/>
                  <w:tcBorders>
                    <w:top w:val="single" w:sz="4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5B9BD5" w:themeFill="accent1"/>
                  <w:vAlign w:val="center"/>
                  <w:hideMark/>
                </w:tcPr>
                <w:p w14:paraId="5FF2237B" w14:textId="11E9548A" w:rsidR="00D44033" w:rsidRPr="00D44033" w:rsidRDefault="00D44033" w:rsidP="00D44033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44033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 xml:space="preserve">TEKUĆI PLAN </w:t>
                  </w:r>
                  <w:r w:rsidRPr="00D44033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2025.</w:t>
                  </w:r>
                </w:p>
              </w:tc>
              <w:tc>
                <w:tcPr>
                  <w:tcW w:w="2333" w:type="dxa"/>
                  <w:tcBorders>
                    <w:top w:val="single" w:sz="4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5B9BD5" w:themeFill="accent1"/>
                  <w:vAlign w:val="center"/>
                  <w:hideMark/>
                </w:tcPr>
                <w:p w14:paraId="67480F68" w14:textId="6B349415" w:rsidR="00D44033" w:rsidRPr="00D44033" w:rsidRDefault="00D44033" w:rsidP="00D44033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44033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 xml:space="preserve">OSTVARENJE/IZVRŠENJE </w:t>
                  </w:r>
                  <w:r w:rsidRPr="00D44033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01.2025. - 12.2025.</w:t>
                  </w:r>
                </w:p>
              </w:tc>
              <w:tc>
                <w:tcPr>
                  <w:tcW w:w="1388" w:type="dxa"/>
                  <w:tcBorders>
                    <w:top w:val="single" w:sz="4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5B9BD5" w:themeFill="accent1"/>
                  <w:vAlign w:val="center"/>
                  <w:hideMark/>
                </w:tcPr>
                <w:p w14:paraId="5283EDEF" w14:textId="3B208FA6" w:rsidR="00D44033" w:rsidRPr="00D44033" w:rsidRDefault="00D44033" w:rsidP="00D44033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44033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INDEKS</w:t>
                  </w:r>
                  <w:r w:rsidRPr="00D44033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(5)/(2)</w:t>
                  </w:r>
                </w:p>
              </w:tc>
              <w:tc>
                <w:tcPr>
                  <w:tcW w:w="1397" w:type="dxa"/>
                  <w:tcBorders>
                    <w:top w:val="single" w:sz="4" w:space="0" w:color="FFFFFF"/>
                    <w:left w:val="single" w:sz="6" w:space="0" w:color="FFFFFF"/>
                    <w:bottom w:val="single" w:sz="6" w:space="0" w:color="FFFFFF"/>
                    <w:right w:val="single" w:sz="4" w:space="0" w:color="FFFFFF"/>
                  </w:tcBorders>
                  <w:shd w:val="clear" w:color="auto" w:fill="5B9BD5" w:themeFill="accent1"/>
                  <w:vAlign w:val="center"/>
                  <w:hideMark/>
                </w:tcPr>
                <w:p w14:paraId="2A4BCBE8" w14:textId="386C5747" w:rsidR="00D44033" w:rsidRPr="00D44033" w:rsidRDefault="00D44033" w:rsidP="00D44033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44033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INDEKS</w:t>
                  </w:r>
                  <w:r w:rsidRPr="00D44033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(5)/(4)</w:t>
                  </w:r>
                </w:p>
              </w:tc>
            </w:tr>
            <w:tr w:rsidR="009B6F83" w:rsidRPr="000E0889" w14:paraId="0C9AAD03" w14:textId="77777777" w:rsidTr="00A22D3D">
              <w:trPr>
                <w:trHeight w:val="225"/>
              </w:trPr>
              <w:tc>
                <w:tcPr>
                  <w:tcW w:w="2834" w:type="dxa"/>
                  <w:tcBorders>
                    <w:top w:val="single" w:sz="6" w:space="0" w:color="FFFFFF"/>
                    <w:left w:val="single" w:sz="4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2ADD2F53" w14:textId="77777777" w:rsidR="000E0889" w:rsidRPr="000E0889" w:rsidRDefault="000E0889" w:rsidP="00F808E4">
                  <w:pPr>
                    <w:ind w:firstLine="0"/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32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026D543B" w14:textId="77777777" w:rsidR="000E0889" w:rsidRPr="000E0889" w:rsidRDefault="000E0889" w:rsidP="00F55B88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118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3744FD14" w14:textId="77777777" w:rsidR="000E0889" w:rsidRPr="000E0889" w:rsidRDefault="000E0889" w:rsidP="00F55B88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04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6CADB119" w14:textId="77777777" w:rsidR="000E0889" w:rsidRPr="000E0889" w:rsidRDefault="000E0889" w:rsidP="00F55B88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333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5E6FEBD7" w14:textId="77777777" w:rsidR="000E0889" w:rsidRPr="000E0889" w:rsidRDefault="000E0889" w:rsidP="00F55B88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388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06B77658" w14:textId="77777777" w:rsidR="000E0889" w:rsidRPr="000E0889" w:rsidRDefault="000E0889" w:rsidP="00F55B88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6=5/2*100</w:t>
                  </w:r>
                </w:p>
              </w:tc>
              <w:tc>
                <w:tcPr>
                  <w:tcW w:w="139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4" w:space="0" w:color="FFFFFF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4743BC46" w14:textId="77777777" w:rsidR="000E0889" w:rsidRPr="000E0889" w:rsidRDefault="000E0889" w:rsidP="00F55B88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7=5/4*100</w:t>
                  </w:r>
                </w:p>
              </w:tc>
            </w:tr>
            <w:tr w:rsidR="00E00998" w:rsidRPr="000E0889" w14:paraId="55A9D4D5" w14:textId="77777777" w:rsidTr="00A22D3D">
              <w:tc>
                <w:tcPr>
                  <w:tcW w:w="2834" w:type="dxa"/>
                  <w:tcBorders>
                    <w:top w:val="single" w:sz="6" w:space="0" w:color="FFFFFF"/>
                    <w:left w:val="single" w:sz="4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5B9BD5" w:themeFill="accent1"/>
                  <w:vAlign w:val="center"/>
                  <w:hideMark/>
                </w:tcPr>
                <w:p w14:paraId="24EC0EEE" w14:textId="77777777" w:rsidR="000E0889" w:rsidRPr="000E0889" w:rsidRDefault="000E0889" w:rsidP="00F808E4">
                  <w:pPr>
                    <w:ind w:firstLine="0"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8 PRIMICI OD FINANCIJSKE IMOVINE I ZADUŽIVANJA</w:t>
                  </w:r>
                </w:p>
              </w:tc>
              <w:tc>
                <w:tcPr>
                  <w:tcW w:w="232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EEAF6" w:themeFill="accent1" w:themeFillTint="33"/>
                  <w:vAlign w:val="center"/>
                  <w:hideMark/>
                </w:tcPr>
                <w:p w14:paraId="0F0574D7" w14:textId="77777777" w:rsidR="000E0889" w:rsidRPr="000E0889" w:rsidRDefault="000E0889" w:rsidP="000E0889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2118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EEAF6" w:themeFill="accent1" w:themeFillTint="33"/>
                  <w:vAlign w:val="center"/>
                  <w:hideMark/>
                </w:tcPr>
                <w:p w14:paraId="5F600E4E" w14:textId="77777777" w:rsidR="000E0889" w:rsidRPr="000E0889" w:rsidRDefault="000E0889" w:rsidP="000E0889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04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EEAF6" w:themeFill="accent1" w:themeFillTint="33"/>
                  <w:vAlign w:val="center"/>
                  <w:hideMark/>
                </w:tcPr>
                <w:p w14:paraId="0311BB01" w14:textId="77777777" w:rsidR="000E0889" w:rsidRPr="000E0889" w:rsidRDefault="000E0889" w:rsidP="000E0889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333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EEAF6" w:themeFill="accent1" w:themeFillTint="33"/>
                  <w:vAlign w:val="center"/>
                  <w:hideMark/>
                </w:tcPr>
                <w:p w14:paraId="5A3FC1B8" w14:textId="77777777" w:rsidR="000E0889" w:rsidRPr="000E0889" w:rsidRDefault="000E0889" w:rsidP="000E0889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88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5AF79E10" w14:textId="77777777" w:rsidR="000E0889" w:rsidRPr="000E0889" w:rsidRDefault="000E0889" w:rsidP="000E0889">
                  <w:pPr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9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4" w:space="0" w:color="FFFFFF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6877C412" w14:textId="77777777" w:rsidR="000E0889" w:rsidRPr="000E0889" w:rsidRDefault="000E0889" w:rsidP="000E0889">
                  <w:pPr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E00998" w:rsidRPr="000E0889" w14:paraId="3B56056B" w14:textId="77777777" w:rsidTr="00A22D3D">
              <w:tc>
                <w:tcPr>
                  <w:tcW w:w="2834" w:type="dxa"/>
                  <w:tcBorders>
                    <w:top w:val="single" w:sz="6" w:space="0" w:color="FFFFFF"/>
                    <w:left w:val="single" w:sz="4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5B9BD5" w:themeFill="accent1"/>
                  <w:vAlign w:val="center"/>
                  <w:hideMark/>
                </w:tcPr>
                <w:p w14:paraId="6F56D79A" w14:textId="77777777" w:rsidR="000E0889" w:rsidRPr="000E0889" w:rsidRDefault="000E0889" w:rsidP="00F808E4">
                  <w:pPr>
                    <w:ind w:firstLine="0"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5 IZDACI ZA FINANCIJSKU IMOVINU I OTPLATE ZAJMOVA</w:t>
                  </w:r>
                </w:p>
              </w:tc>
              <w:tc>
                <w:tcPr>
                  <w:tcW w:w="232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719A222F" w14:textId="77777777" w:rsidR="000E0889" w:rsidRPr="000E0889" w:rsidRDefault="000E0889" w:rsidP="000E0889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2118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411E4D00" w14:textId="77777777" w:rsidR="000E0889" w:rsidRPr="000E0889" w:rsidRDefault="000E0889" w:rsidP="000E0889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04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427CD071" w14:textId="77777777" w:rsidR="000E0889" w:rsidRPr="000E0889" w:rsidRDefault="000E0889" w:rsidP="000E0889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333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495557EA" w14:textId="77777777" w:rsidR="000E0889" w:rsidRPr="000E0889" w:rsidRDefault="000E0889" w:rsidP="000E0889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88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noWrap/>
                  <w:vAlign w:val="center"/>
                  <w:hideMark/>
                </w:tcPr>
                <w:p w14:paraId="6A1A962E" w14:textId="77777777" w:rsidR="000E0889" w:rsidRPr="000E0889" w:rsidRDefault="000E0889" w:rsidP="000E0889">
                  <w:pPr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9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4" w:space="0" w:color="FFFFFF"/>
                  </w:tcBorders>
                  <w:shd w:val="clear" w:color="auto" w:fill="BDD6EE" w:themeFill="accent1" w:themeFillTint="66"/>
                  <w:noWrap/>
                  <w:vAlign w:val="center"/>
                  <w:hideMark/>
                </w:tcPr>
                <w:p w14:paraId="19004B50" w14:textId="77777777" w:rsidR="000E0889" w:rsidRPr="000E0889" w:rsidRDefault="000E0889" w:rsidP="000E0889">
                  <w:pPr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E00998" w:rsidRPr="000E0889" w14:paraId="50893A16" w14:textId="77777777" w:rsidTr="00A22D3D">
              <w:tc>
                <w:tcPr>
                  <w:tcW w:w="2834" w:type="dxa"/>
                  <w:tcBorders>
                    <w:top w:val="single" w:sz="6" w:space="0" w:color="FFFFFF"/>
                    <w:left w:val="single" w:sz="4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5B9BD5" w:themeFill="accent1"/>
                  <w:vAlign w:val="bottom"/>
                  <w:hideMark/>
                </w:tcPr>
                <w:p w14:paraId="6E1AAD0A" w14:textId="77777777" w:rsidR="000E0889" w:rsidRPr="000E0889" w:rsidRDefault="000E0889" w:rsidP="00F808E4">
                  <w:pPr>
                    <w:ind w:firstLine="0"/>
                    <w:jc w:val="lef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RAZLIKA PRIMITAKA I IZDATAKA</w:t>
                  </w:r>
                </w:p>
              </w:tc>
              <w:tc>
                <w:tcPr>
                  <w:tcW w:w="232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000000" w:fill="DCE6F1"/>
                  <w:noWrap/>
                  <w:vAlign w:val="center"/>
                  <w:hideMark/>
                </w:tcPr>
                <w:p w14:paraId="106D4A4D" w14:textId="77777777" w:rsidR="000E0889" w:rsidRPr="000E0889" w:rsidRDefault="000E0889" w:rsidP="000E0889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2118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000000" w:fill="DCE6F1"/>
                  <w:noWrap/>
                  <w:vAlign w:val="center"/>
                  <w:hideMark/>
                </w:tcPr>
                <w:p w14:paraId="4BC83494" w14:textId="77777777" w:rsidR="000E0889" w:rsidRPr="000E0889" w:rsidRDefault="000E0889" w:rsidP="000E0889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04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000000" w:fill="DCE6F1"/>
                  <w:noWrap/>
                  <w:vAlign w:val="center"/>
                  <w:hideMark/>
                </w:tcPr>
                <w:p w14:paraId="5A95EBFA" w14:textId="77777777" w:rsidR="000E0889" w:rsidRPr="000E0889" w:rsidRDefault="000E0889" w:rsidP="000E0889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333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000000" w:fill="DCE6F1"/>
                  <w:noWrap/>
                  <w:vAlign w:val="center"/>
                  <w:hideMark/>
                </w:tcPr>
                <w:p w14:paraId="448ACA55" w14:textId="77777777" w:rsidR="000E0889" w:rsidRPr="000E0889" w:rsidRDefault="000E0889" w:rsidP="000E0889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88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000000" w:fill="DCE6F1"/>
                  <w:vAlign w:val="center"/>
                  <w:hideMark/>
                </w:tcPr>
                <w:p w14:paraId="1B810A07" w14:textId="77777777" w:rsidR="000E0889" w:rsidRPr="000E0889" w:rsidRDefault="000E0889" w:rsidP="000E0889">
                  <w:pPr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9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4" w:space="0" w:color="FFFFFF"/>
                  </w:tcBorders>
                  <w:shd w:val="clear" w:color="000000" w:fill="DCE6F1"/>
                  <w:vAlign w:val="center"/>
                  <w:hideMark/>
                </w:tcPr>
                <w:p w14:paraId="406A7EA4" w14:textId="77777777" w:rsidR="000E0889" w:rsidRPr="000E0889" w:rsidRDefault="000E0889" w:rsidP="000E0889">
                  <w:pPr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E00998" w:rsidRPr="000E0889" w14:paraId="253B0678" w14:textId="77777777" w:rsidTr="00A22D3D">
              <w:tc>
                <w:tcPr>
                  <w:tcW w:w="2834" w:type="dxa"/>
                  <w:tcBorders>
                    <w:top w:val="single" w:sz="6" w:space="0" w:color="FFFFFF"/>
                    <w:left w:val="single" w:sz="4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5B9BD5" w:themeFill="accent1"/>
                  <w:vAlign w:val="center"/>
                  <w:hideMark/>
                </w:tcPr>
                <w:p w14:paraId="3B863609" w14:textId="77777777" w:rsidR="000E0889" w:rsidRPr="000E0889" w:rsidRDefault="000E0889" w:rsidP="00F808E4">
                  <w:pPr>
                    <w:ind w:firstLine="0"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PRIJENOS SREDSTAVA IZ PRETHODNE GODINE</w:t>
                  </w:r>
                </w:p>
              </w:tc>
              <w:tc>
                <w:tcPr>
                  <w:tcW w:w="232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26D3BB28" w14:textId="77777777" w:rsidR="000E0889" w:rsidRPr="000E0889" w:rsidRDefault="000E0889" w:rsidP="000E0889">
                  <w:pPr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118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23BFB6BD" w14:textId="77777777" w:rsidR="000E0889" w:rsidRPr="000E0889" w:rsidRDefault="000E0889" w:rsidP="000E0889">
                  <w:pPr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04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0CD235E6" w14:textId="77777777" w:rsidR="000E0889" w:rsidRPr="000E0889" w:rsidRDefault="000E0889" w:rsidP="000E0889">
                  <w:pPr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33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776A65BC" w14:textId="77777777" w:rsidR="000E0889" w:rsidRPr="000E0889" w:rsidRDefault="000E0889" w:rsidP="000E0889">
                  <w:pPr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88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noWrap/>
                  <w:vAlign w:val="center"/>
                  <w:hideMark/>
                </w:tcPr>
                <w:p w14:paraId="47CDCB71" w14:textId="77777777" w:rsidR="000E0889" w:rsidRPr="000E0889" w:rsidRDefault="000E0889" w:rsidP="000E0889">
                  <w:pPr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9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4" w:space="0" w:color="FFFFFF"/>
                  </w:tcBorders>
                  <w:shd w:val="clear" w:color="auto" w:fill="BDD6EE" w:themeFill="accent1" w:themeFillTint="66"/>
                  <w:noWrap/>
                  <w:vAlign w:val="center"/>
                  <w:hideMark/>
                </w:tcPr>
                <w:p w14:paraId="3D02887D" w14:textId="77777777" w:rsidR="000E0889" w:rsidRPr="000E0889" w:rsidRDefault="000E0889" w:rsidP="000E0889">
                  <w:pPr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E00998" w:rsidRPr="000E0889" w14:paraId="244D134A" w14:textId="77777777" w:rsidTr="00A22D3D">
              <w:tc>
                <w:tcPr>
                  <w:tcW w:w="2834" w:type="dxa"/>
                  <w:tcBorders>
                    <w:top w:val="single" w:sz="6" w:space="0" w:color="FFFFFF"/>
                    <w:left w:val="single" w:sz="4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5B9BD5" w:themeFill="accent1"/>
                  <w:vAlign w:val="center"/>
                  <w:hideMark/>
                </w:tcPr>
                <w:p w14:paraId="6473E203" w14:textId="77777777" w:rsidR="000E0889" w:rsidRPr="000E0889" w:rsidRDefault="000E0889" w:rsidP="00F808E4">
                  <w:pPr>
                    <w:ind w:firstLine="0"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PRIJENOS SREDSTAVA U SLJEDEĆE RAZDOBLJE</w:t>
                  </w:r>
                </w:p>
              </w:tc>
              <w:tc>
                <w:tcPr>
                  <w:tcW w:w="232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EEAF6" w:themeFill="accent1" w:themeFillTint="33"/>
                  <w:vAlign w:val="center"/>
                  <w:hideMark/>
                </w:tcPr>
                <w:p w14:paraId="4CB284AD" w14:textId="77777777" w:rsidR="000E0889" w:rsidRPr="000E0889" w:rsidRDefault="000E0889" w:rsidP="000E0889">
                  <w:pPr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118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EEAF6" w:themeFill="accent1" w:themeFillTint="33"/>
                  <w:vAlign w:val="center"/>
                  <w:hideMark/>
                </w:tcPr>
                <w:p w14:paraId="7798B6CA" w14:textId="77777777" w:rsidR="000E0889" w:rsidRPr="000E0889" w:rsidRDefault="000E0889" w:rsidP="000E0889">
                  <w:pPr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04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EEAF6" w:themeFill="accent1" w:themeFillTint="33"/>
                  <w:vAlign w:val="center"/>
                  <w:hideMark/>
                </w:tcPr>
                <w:p w14:paraId="38A94A56" w14:textId="77777777" w:rsidR="000E0889" w:rsidRPr="000E0889" w:rsidRDefault="000E0889" w:rsidP="000E0889">
                  <w:pPr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33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EEAF6" w:themeFill="accent1" w:themeFillTint="33"/>
                  <w:vAlign w:val="center"/>
                  <w:hideMark/>
                </w:tcPr>
                <w:p w14:paraId="51958EE5" w14:textId="77777777" w:rsidR="000E0889" w:rsidRPr="000E0889" w:rsidRDefault="000E0889" w:rsidP="000E0889">
                  <w:pPr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88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7197D63C" w14:textId="77777777" w:rsidR="000E0889" w:rsidRPr="000E0889" w:rsidRDefault="000E0889" w:rsidP="000E0889">
                  <w:pPr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9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4" w:space="0" w:color="FFFFFF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69029CFA" w14:textId="77777777" w:rsidR="000E0889" w:rsidRPr="000E0889" w:rsidRDefault="000E0889" w:rsidP="000E0889">
                  <w:pPr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B6F83" w:rsidRPr="000E0889" w14:paraId="42FC59A7" w14:textId="77777777" w:rsidTr="00A22D3D">
              <w:tc>
                <w:tcPr>
                  <w:tcW w:w="2834" w:type="dxa"/>
                  <w:tcBorders>
                    <w:top w:val="single" w:sz="6" w:space="0" w:color="FFFFFF"/>
                    <w:left w:val="single" w:sz="4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5B9BD5" w:themeFill="accent1"/>
                  <w:vAlign w:val="bottom"/>
                  <w:hideMark/>
                </w:tcPr>
                <w:p w14:paraId="3BE9CA03" w14:textId="77777777" w:rsidR="000E0889" w:rsidRPr="000E0889" w:rsidRDefault="000E0889" w:rsidP="00F808E4">
                  <w:pPr>
                    <w:ind w:firstLine="0"/>
                    <w:jc w:val="lef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NETO FINANCIRANJE </w:t>
                  </w:r>
                </w:p>
              </w:tc>
              <w:tc>
                <w:tcPr>
                  <w:tcW w:w="232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noWrap/>
                  <w:vAlign w:val="center"/>
                  <w:hideMark/>
                </w:tcPr>
                <w:p w14:paraId="12F79D8C" w14:textId="77777777" w:rsidR="000E0889" w:rsidRPr="000E0889" w:rsidRDefault="000E0889" w:rsidP="000E0889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2118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noWrap/>
                  <w:vAlign w:val="center"/>
                  <w:hideMark/>
                </w:tcPr>
                <w:p w14:paraId="4063D023" w14:textId="77777777" w:rsidR="000E0889" w:rsidRPr="000E0889" w:rsidRDefault="000E0889" w:rsidP="000E0889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204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noWrap/>
                  <w:vAlign w:val="center"/>
                  <w:hideMark/>
                </w:tcPr>
                <w:p w14:paraId="5034A51B" w14:textId="77777777" w:rsidR="000E0889" w:rsidRPr="000E0889" w:rsidRDefault="000E0889" w:rsidP="000E0889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2333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noWrap/>
                  <w:vAlign w:val="center"/>
                  <w:hideMark/>
                </w:tcPr>
                <w:p w14:paraId="0EAEE736" w14:textId="77777777" w:rsidR="000E0889" w:rsidRPr="000E0889" w:rsidRDefault="000E0889" w:rsidP="000E0889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88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66E8B365" w14:textId="77777777" w:rsidR="000E0889" w:rsidRPr="000E0889" w:rsidRDefault="000E0889" w:rsidP="000E0889">
                  <w:pPr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9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4" w:space="0" w:color="FFFFFF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08370D0D" w14:textId="77777777" w:rsidR="000E0889" w:rsidRPr="000E0889" w:rsidRDefault="000E0889" w:rsidP="000E0889">
                  <w:pPr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E00998" w:rsidRPr="000E0889" w14:paraId="39F91E55" w14:textId="77777777" w:rsidTr="00A22D3D">
              <w:tc>
                <w:tcPr>
                  <w:tcW w:w="2834" w:type="dxa"/>
                  <w:tcBorders>
                    <w:top w:val="single" w:sz="6" w:space="0" w:color="FFFFFF"/>
                    <w:left w:val="single" w:sz="4" w:space="0" w:color="FFFFFF"/>
                    <w:bottom w:val="single" w:sz="4" w:space="0" w:color="FFFFFF"/>
                    <w:right w:val="single" w:sz="6" w:space="0" w:color="FFFFFF"/>
                  </w:tcBorders>
                  <w:shd w:val="clear" w:color="auto" w:fill="5B9BD5" w:themeFill="accent1"/>
                  <w:vAlign w:val="center"/>
                  <w:hideMark/>
                </w:tcPr>
                <w:p w14:paraId="660842C4" w14:textId="77777777" w:rsidR="000E0889" w:rsidRPr="000E0889" w:rsidRDefault="000E0889" w:rsidP="00F808E4">
                  <w:pPr>
                    <w:ind w:firstLine="0"/>
                    <w:jc w:val="lef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VIŠAK/MANJAK + NETO FINANCIRANJE </w:t>
                  </w:r>
                </w:p>
              </w:tc>
              <w:tc>
                <w:tcPr>
                  <w:tcW w:w="2324" w:type="dxa"/>
                  <w:tcBorders>
                    <w:top w:val="single" w:sz="6" w:space="0" w:color="FFFFFF"/>
                    <w:left w:val="single" w:sz="6" w:space="0" w:color="FFFFFF"/>
                    <w:bottom w:val="single" w:sz="4" w:space="0" w:color="FFFFFF"/>
                    <w:right w:val="single" w:sz="6" w:space="0" w:color="FFFFFF"/>
                  </w:tcBorders>
                  <w:shd w:val="clear" w:color="000000" w:fill="DCE6F1"/>
                  <w:vAlign w:val="center"/>
                  <w:hideMark/>
                </w:tcPr>
                <w:p w14:paraId="65F65701" w14:textId="48E33DF7" w:rsidR="000E0889" w:rsidRPr="000E0889" w:rsidRDefault="00725FEE" w:rsidP="000E0889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2118" w:type="dxa"/>
                  <w:tcBorders>
                    <w:top w:val="single" w:sz="6" w:space="0" w:color="FFFFFF"/>
                    <w:left w:val="single" w:sz="6" w:space="0" w:color="FFFFFF"/>
                    <w:bottom w:val="single" w:sz="4" w:space="0" w:color="FFFFFF"/>
                    <w:right w:val="single" w:sz="6" w:space="0" w:color="FFFFFF"/>
                  </w:tcBorders>
                  <w:shd w:val="clear" w:color="000000" w:fill="DCE6F1"/>
                  <w:vAlign w:val="center"/>
                  <w:hideMark/>
                </w:tcPr>
                <w:p w14:paraId="3674C098" w14:textId="77777777" w:rsidR="000E0889" w:rsidRPr="000E0889" w:rsidRDefault="000E0889" w:rsidP="000E0889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2047" w:type="dxa"/>
                  <w:tcBorders>
                    <w:top w:val="single" w:sz="6" w:space="0" w:color="FFFFFF"/>
                    <w:left w:val="single" w:sz="6" w:space="0" w:color="FFFFFF"/>
                    <w:bottom w:val="single" w:sz="4" w:space="0" w:color="FFFFFF"/>
                    <w:right w:val="single" w:sz="6" w:space="0" w:color="FFFFFF"/>
                  </w:tcBorders>
                  <w:shd w:val="clear" w:color="000000" w:fill="DCE6F1"/>
                  <w:vAlign w:val="center"/>
                  <w:hideMark/>
                </w:tcPr>
                <w:p w14:paraId="380D4B08" w14:textId="77777777" w:rsidR="000E0889" w:rsidRPr="000E0889" w:rsidRDefault="000E0889" w:rsidP="000E0889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2333" w:type="dxa"/>
                  <w:tcBorders>
                    <w:top w:val="single" w:sz="6" w:space="0" w:color="FFFFFF"/>
                    <w:left w:val="single" w:sz="6" w:space="0" w:color="FFFFFF"/>
                    <w:bottom w:val="single" w:sz="4" w:space="0" w:color="FFFFFF"/>
                    <w:right w:val="single" w:sz="6" w:space="0" w:color="FFFFFF"/>
                  </w:tcBorders>
                  <w:shd w:val="clear" w:color="000000" w:fill="DCE6F1"/>
                  <w:vAlign w:val="center"/>
                  <w:hideMark/>
                </w:tcPr>
                <w:p w14:paraId="71043424" w14:textId="11CEF341" w:rsidR="000E0889" w:rsidRPr="000E0889" w:rsidRDefault="00725FEE" w:rsidP="000E0889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88" w:type="dxa"/>
                  <w:tcBorders>
                    <w:top w:val="single" w:sz="6" w:space="0" w:color="FFFFFF"/>
                    <w:left w:val="single" w:sz="6" w:space="0" w:color="FFFFFF"/>
                    <w:bottom w:val="single" w:sz="4" w:space="0" w:color="FFFFFF"/>
                    <w:right w:val="single" w:sz="6" w:space="0" w:color="FFFFFF"/>
                  </w:tcBorders>
                  <w:shd w:val="clear" w:color="000000" w:fill="DCE6F1"/>
                  <w:noWrap/>
                  <w:vAlign w:val="bottom"/>
                  <w:hideMark/>
                </w:tcPr>
                <w:p w14:paraId="495138CC" w14:textId="77777777" w:rsidR="000E0889" w:rsidRPr="000E0889" w:rsidRDefault="000E0889" w:rsidP="000E0889">
                  <w:pPr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97" w:type="dxa"/>
                  <w:tcBorders>
                    <w:top w:val="single" w:sz="6" w:space="0" w:color="FFFFFF"/>
                    <w:left w:val="single" w:sz="6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000000" w:fill="DCE6F1"/>
                  <w:noWrap/>
                  <w:vAlign w:val="bottom"/>
                  <w:hideMark/>
                </w:tcPr>
                <w:p w14:paraId="4BFCBD5B" w14:textId="77777777" w:rsidR="000E0889" w:rsidRPr="000E0889" w:rsidRDefault="000E0889" w:rsidP="000E0889">
                  <w:pPr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</w:tbl>
          <w:p w14:paraId="7825310C" w14:textId="77777777" w:rsidR="00F230A2" w:rsidRPr="0002154C" w:rsidRDefault="00F230A2" w:rsidP="0002154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2154C" w:rsidRPr="0002154C" w14:paraId="48A8FE84" w14:textId="77777777" w:rsidTr="00692C88">
        <w:trPr>
          <w:trHeight w:val="240"/>
        </w:trPr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3C0ED8" w14:textId="77777777" w:rsidR="0002154C" w:rsidRPr="0002154C" w:rsidRDefault="0002154C" w:rsidP="0002154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27A4B" w14:textId="77777777" w:rsidR="0002154C" w:rsidRPr="0002154C" w:rsidRDefault="0002154C" w:rsidP="000215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A529C" w14:textId="77777777" w:rsidR="0002154C" w:rsidRPr="0002154C" w:rsidRDefault="0002154C" w:rsidP="000215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6FE976" w14:textId="77777777" w:rsidR="0002154C" w:rsidRPr="0002154C" w:rsidRDefault="0002154C" w:rsidP="000215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5C35F4" w14:textId="77777777" w:rsidR="0002154C" w:rsidRPr="0002154C" w:rsidRDefault="0002154C" w:rsidP="000215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E7C32" w14:textId="77777777" w:rsidR="0002154C" w:rsidRPr="0002154C" w:rsidRDefault="0002154C" w:rsidP="000215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3F90F6" w14:textId="77777777" w:rsidR="0002154C" w:rsidRPr="0002154C" w:rsidRDefault="0002154C" w:rsidP="000215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68BE4F8" w14:textId="77777777" w:rsidR="005B1765" w:rsidRDefault="005B1765" w:rsidP="003E687E">
      <w:pPr>
        <w:spacing w:line="276" w:lineRule="auto"/>
        <w:rPr>
          <w:rFonts w:ascii="Times New Roman" w:hAnsi="Times New Roman"/>
          <w:color w:val="000000" w:themeColor="text1"/>
        </w:rPr>
      </w:pPr>
    </w:p>
    <w:p w14:paraId="5ABCADE2" w14:textId="6CB7141F" w:rsidR="003E687E" w:rsidRPr="0042115C" w:rsidRDefault="003E687E" w:rsidP="003E687E">
      <w:pPr>
        <w:spacing w:line="276" w:lineRule="auto"/>
        <w:rPr>
          <w:rFonts w:ascii="Times New Roman" w:hAnsi="Times New Roman"/>
          <w:color w:val="000000" w:themeColor="text1"/>
        </w:rPr>
      </w:pPr>
      <w:r w:rsidRPr="0042115C">
        <w:rPr>
          <w:rFonts w:ascii="Times New Roman" w:hAnsi="Times New Roman"/>
          <w:color w:val="000000" w:themeColor="text1"/>
        </w:rPr>
        <w:lastRenderedPageBreak/>
        <w:t>Tablica 2</w:t>
      </w:r>
      <w:r w:rsidR="00A8612D">
        <w:rPr>
          <w:rFonts w:ascii="Times New Roman" w:hAnsi="Times New Roman"/>
          <w:color w:val="000000" w:themeColor="text1"/>
        </w:rPr>
        <w:t>.</w:t>
      </w:r>
    </w:p>
    <w:tbl>
      <w:tblPr>
        <w:tblW w:w="15320" w:type="dxa"/>
        <w:tblLook w:val="04A0" w:firstRow="1" w:lastRow="0" w:firstColumn="1" w:lastColumn="0" w:noHBand="0" w:noVBand="1"/>
      </w:tblPr>
      <w:tblGrid>
        <w:gridCol w:w="2197"/>
        <w:gridCol w:w="2197"/>
        <w:gridCol w:w="2198"/>
        <w:gridCol w:w="2182"/>
        <w:gridCol w:w="2182"/>
        <w:gridCol w:w="2182"/>
        <w:gridCol w:w="2182"/>
      </w:tblGrid>
      <w:tr w:rsidR="0002154C" w:rsidRPr="0002154C" w14:paraId="2DB3ED93" w14:textId="77777777" w:rsidTr="0057163D">
        <w:trPr>
          <w:trHeight w:val="240"/>
        </w:trPr>
        <w:tc>
          <w:tcPr>
            <w:tcW w:w="153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D489B7" w14:textId="77777777" w:rsidR="0002154C" w:rsidRPr="0002154C" w:rsidRDefault="0002154C" w:rsidP="0002154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cs="Arial"/>
                <w:b/>
                <w:bCs/>
                <w:color w:val="000000"/>
                <w:sz w:val="18"/>
                <w:szCs w:val="18"/>
              </w:rPr>
              <w:t>1.2. RAČUN PRIHODA I RASHODA</w:t>
            </w:r>
          </w:p>
        </w:tc>
      </w:tr>
      <w:tr w:rsidR="0002154C" w:rsidRPr="0002154C" w14:paraId="31DD55AA" w14:textId="77777777" w:rsidTr="0057163D">
        <w:trPr>
          <w:trHeight w:val="240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DEDCD" w14:textId="77777777" w:rsidR="0002154C" w:rsidRPr="0002154C" w:rsidRDefault="0002154C" w:rsidP="0002154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8C3AA" w14:textId="77777777" w:rsidR="0002154C" w:rsidRPr="0002154C" w:rsidRDefault="0002154C" w:rsidP="0002154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723B3" w14:textId="77777777" w:rsidR="0002154C" w:rsidRPr="0002154C" w:rsidRDefault="0002154C" w:rsidP="0002154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18D27" w14:textId="77777777" w:rsidR="0002154C" w:rsidRPr="0002154C" w:rsidRDefault="0002154C" w:rsidP="0002154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0E637" w14:textId="77777777" w:rsidR="0002154C" w:rsidRPr="0002154C" w:rsidRDefault="0002154C" w:rsidP="0002154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C85AD" w14:textId="77777777" w:rsidR="0002154C" w:rsidRPr="0002154C" w:rsidRDefault="0002154C" w:rsidP="0002154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11271" w14:textId="77777777" w:rsidR="0002154C" w:rsidRPr="0002154C" w:rsidRDefault="0002154C" w:rsidP="0002154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54C" w:rsidRPr="0002154C" w14:paraId="1F1643D9" w14:textId="77777777" w:rsidTr="0057163D">
        <w:trPr>
          <w:trHeight w:val="240"/>
        </w:trPr>
        <w:tc>
          <w:tcPr>
            <w:tcW w:w="153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C21B8" w14:textId="77777777" w:rsidR="0002154C" w:rsidRPr="0002154C" w:rsidRDefault="0002154C" w:rsidP="0002154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cs="Arial"/>
                <w:b/>
                <w:bCs/>
                <w:color w:val="000000"/>
                <w:sz w:val="18"/>
                <w:szCs w:val="18"/>
              </w:rPr>
              <w:t>1.2.1. IZVJEŠTAJ O PRIHODIMA I RASHODIMA PREMA EKONOMSKOJ KLASIFIKACIJI</w:t>
            </w:r>
          </w:p>
        </w:tc>
      </w:tr>
    </w:tbl>
    <w:p w14:paraId="6DF7AB1D" w14:textId="77777777" w:rsidR="003E687E" w:rsidRDefault="003E687E" w:rsidP="003E687E">
      <w:pPr>
        <w:spacing w:line="276" w:lineRule="auto"/>
        <w:rPr>
          <w:rFonts w:cs="Arial"/>
          <w:color w:val="000000" w:themeColor="text1"/>
        </w:rPr>
      </w:pPr>
    </w:p>
    <w:tbl>
      <w:tblPr>
        <w:tblStyle w:val="Tamnatablicareetke5-isticanje1"/>
        <w:tblW w:w="14945" w:type="dxa"/>
        <w:tblLayout w:type="fixed"/>
        <w:tblLook w:val="04A0" w:firstRow="1" w:lastRow="0" w:firstColumn="1" w:lastColumn="0" w:noHBand="0" w:noVBand="1"/>
      </w:tblPr>
      <w:tblGrid>
        <w:gridCol w:w="1170"/>
        <w:gridCol w:w="3787"/>
        <w:gridCol w:w="2510"/>
        <w:gridCol w:w="1349"/>
        <w:gridCol w:w="1385"/>
        <w:gridCol w:w="2376"/>
        <w:gridCol w:w="1356"/>
        <w:gridCol w:w="1012"/>
      </w:tblGrid>
      <w:tr w:rsidR="000D249B" w:rsidRPr="000D249B" w14:paraId="3DE3EADB" w14:textId="77777777" w:rsidTr="00734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gridSpan w:val="2"/>
            <w:vAlign w:val="center"/>
            <w:hideMark/>
          </w:tcPr>
          <w:p w14:paraId="65579B47" w14:textId="184EF10A" w:rsidR="000D249B" w:rsidRPr="000D249B" w:rsidRDefault="000D249B" w:rsidP="00966A55">
            <w:pPr>
              <w:spacing w:line="276" w:lineRule="auto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BROJČANA OZNAKA I NAZIV</w:t>
            </w:r>
          </w:p>
        </w:tc>
        <w:tc>
          <w:tcPr>
            <w:tcW w:w="2510" w:type="dxa"/>
            <w:vAlign w:val="center"/>
            <w:hideMark/>
          </w:tcPr>
          <w:p w14:paraId="6CECE3A2" w14:textId="18D84C2E" w:rsidR="000D249B" w:rsidRPr="000D249B" w:rsidRDefault="000D249B" w:rsidP="00693BB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 xml:space="preserve">OSTVARENJE/IZVRŠNJE </w:t>
            </w: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br/>
              <w:t>01.202</w:t>
            </w:r>
            <w:r w:rsidR="008B2E59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 xml:space="preserve"> - 12.202</w:t>
            </w:r>
            <w:r w:rsidR="008B2E59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49" w:type="dxa"/>
            <w:vAlign w:val="center"/>
            <w:hideMark/>
          </w:tcPr>
          <w:p w14:paraId="56E5ACD2" w14:textId="221B496C" w:rsidR="000D249B" w:rsidRPr="000D249B" w:rsidRDefault="000D249B" w:rsidP="00F9357F">
            <w:pPr>
              <w:spacing w:line="276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 xml:space="preserve">REBALANS </w:t>
            </w:r>
            <w:r w:rsidR="006D1010">
              <w:rPr>
                <w:rFonts w:cs="Arial"/>
                <w:color w:val="000000" w:themeColor="text1"/>
                <w:sz w:val="16"/>
                <w:szCs w:val="16"/>
              </w:rPr>
              <w:t xml:space="preserve">   </w:t>
            </w:r>
            <w:r w:rsidR="00DC2D86">
              <w:rPr>
                <w:rFonts w:cs="Arial"/>
                <w:color w:val="000000" w:themeColor="text1"/>
                <w:sz w:val="16"/>
                <w:szCs w:val="16"/>
              </w:rPr>
              <w:t xml:space="preserve">  </w:t>
            </w: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202</w:t>
            </w:r>
            <w:r w:rsidR="008B2E59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85" w:type="dxa"/>
            <w:vAlign w:val="center"/>
            <w:hideMark/>
          </w:tcPr>
          <w:p w14:paraId="4423CE94" w14:textId="2FEFC1E5" w:rsidR="000D249B" w:rsidRPr="000D249B" w:rsidRDefault="000D249B" w:rsidP="00F9357F">
            <w:pPr>
              <w:spacing w:line="276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 xml:space="preserve">TEKUĆI PLAN </w:t>
            </w: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="006D1010">
              <w:rPr>
                <w:rFonts w:cs="Arial"/>
                <w:color w:val="000000" w:themeColor="text1"/>
                <w:sz w:val="16"/>
                <w:szCs w:val="16"/>
              </w:rPr>
              <w:t xml:space="preserve">        </w:t>
            </w: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202</w:t>
            </w:r>
            <w:r w:rsidR="00C53F59">
              <w:rPr>
                <w:rFonts w:cs="Arial"/>
                <w:color w:val="000000" w:themeColor="text1"/>
                <w:sz w:val="16"/>
                <w:szCs w:val="16"/>
              </w:rPr>
              <w:t>5.</w:t>
            </w:r>
          </w:p>
        </w:tc>
        <w:tc>
          <w:tcPr>
            <w:tcW w:w="2376" w:type="dxa"/>
            <w:vAlign w:val="center"/>
            <w:hideMark/>
          </w:tcPr>
          <w:p w14:paraId="2CB8D8E3" w14:textId="2C69FE06" w:rsidR="000D249B" w:rsidRPr="000D249B" w:rsidRDefault="000D249B" w:rsidP="006D1010">
            <w:pPr>
              <w:spacing w:line="276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 xml:space="preserve">OSTVARENJE/IZVRŠENJE </w:t>
            </w: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="006D1010">
              <w:rPr>
                <w:rFonts w:cs="Arial"/>
                <w:color w:val="000000" w:themeColor="text1"/>
                <w:sz w:val="16"/>
                <w:szCs w:val="16"/>
              </w:rPr>
              <w:t xml:space="preserve">          </w:t>
            </w: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01.202</w:t>
            </w:r>
            <w:r w:rsidR="00C53F59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. - 12.202</w:t>
            </w:r>
            <w:r w:rsidR="00C53F59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56" w:type="dxa"/>
            <w:vAlign w:val="center"/>
            <w:hideMark/>
          </w:tcPr>
          <w:p w14:paraId="4A653D21" w14:textId="339C3E5C" w:rsidR="000D249B" w:rsidRPr="000D249B" w:rsidRDefault="00C5646C" w:rsidP="006D101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INDEKS</w:t>
            </w: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="006D1010">
              <w:rPr>
                <w:rFonts w:cs="Arial"/>
                <w:color w:val="000000" w:themeColor="text1"/>
                <w:sz w:val="16"/>
                <w:szCs w:val="16"/>
              </w:rPr>
              <w:t xml:space="preserve">          </w:t>
            </w: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(5)/(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12" w:type="dxa"/>
            <w:vAlign w:val="center"/>
            <w:hideMark/>
          </w:tcPr>
          <w:p w14:paraId="28E6EB77" w14:textId="77777777" w:rsidR="000D249B" w:rsidRPr="000D249B" w:rsidRDefault="000D249B" w:rsidP="006D1010">
            <w:pPr>
              <w:spacing w:line="276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INDEKS</w:t>
            </w: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br/>
              <w:t>(5)/(4)</w:t>
            </w:r>
          </w:p>
        </w:tc>
      </w:tr>
      <w:tr w:rsidR="000D249B" w:rsidRPr="000D249B" w14:paraId="66712BAB" w14:textId="77777777" w:rsidTr="00734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gridSpan w:val="2"/>
            <w:shd w:val="clear" w:color="auto" w:fill="BDD6EE" w:themeFill="accent1" w:themeFillTint="66"/>
            <w:vAlign w:val="center"/>
            <w:hideMark/>
          </w:tcPr>
          <w:p w14:paraId="6BB596FE" w14:textId="77777777" w:rsidR="000D249B" w:rsidRPr="000D249B" w:rsidRDefault="000D249B" w:rsidP="006F4C40">
            <w:pPr>
              <w:spacing w:line="276" w:lineRule="auto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10" w:type="dxa"/>
            <w:noWrap/>
            <w:vAlign w:val="center"/>
            <w:hideMark/>
          </w:tcPr>
          <w:p w14:paraId="306E7A65" w14:textId="77777777" w:rsidR="000D249B" w:rsidRPr="000D249B" w:rsidRDefault="000D249B" w:rsidP="006F4C4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49" w:type="dxa"/>
            <w:noWrap/>
            <w:vAlign w:val="center"/>
            <w:hideMark/>
          </w:tcPr>
          <w:p w14:paraId="195A52BB" w14:textId="77777777" w:rsidR="000D249B" w:rsidRPr="000D249B" w:rsidRDefault="000D249B" w:rsidP="006F4C4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85" w:type="dxa"/>
            <w:noWrap/>
            <w:vAlign w:val="center"/>
            <w:hideMark/>
          </w:tcPr>
          <w:p w14:paraId="392481D6" w14:textId="77777777" w:rsidR="000D249B" w:rsidRPr="000D249B" w:rsidRDefault="000D249B" w:rsidP="006F4C4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376" w:type="dxa"/>
            <w:noWrap/>
            <w:vAlign w:val="center"/>
            <w:hideMark/>
          </w:tcPr>
          <w:p w14:paraId="4895C788" w14:textId="77777777" w:rsidR="000D249B" w:rsidRPr="000D249B" w:rsidRDefault="000D249B" w:rsidP="006F4C4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56" w:type="dxa"/>
            <w:noWrap/>
            <w:vAlign w:val="center"/>
            <w:hideMark/>
          </w:tcPr>
          <w:p w14:paraId="35148F9D" w14:textId="77777777" w:rsidR="000D249B" w:rsidRPr="000D249B" w:rsidRDefault="000D249B" w:rsidP="006F4C4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012" w:type="dxa"/>
            <w:noWrap/>
            <w:vAlign w:val="center"/>
            <w:hideMark/>
          </w:tcPr>
          <w:p w14:paraId="70D64064" w14:textId="77777777" w:rsidR="000D249B" w:rsidRPr="000D249B" w:rsidRDefault="000D249B" w:rsidP="006F4C4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</w:tr>
      <w:tr w:rsidR="001419E5" w:rsidRPr="000D249B" w14:paraId="40498B7E" w14:textId="77777777" w:rsidTr="00734C1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1EA53C54" w14:textId="601694AA" w:rsidR="00B90003" w:rsidRPr="000D249B" w:rsidRDefault="00B90003" w:rsidP="00B90003">
            <w:pPr>
              <w:spacing w:line="276" w:lineRule="auto"/>
              <w:jc w:val="left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87" w:type="dxa"/>
            <w:noWrap/>
            <w:vAlign w:val="center"/>
            <w:hideMark/>
          </w:tcPr>
          <w:p w14:paraId="440829FF" w14:textId="5D5223BC" w:rsidR="00B90003" w:rsidRPr="000D249B" w:rsidRDefault="00B90003" w:rsidP="001419E5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UKUPNI PRIHODI</w:t>
            </w:r>
          </w:p>
        </w:tc>
        <w:tc>
          <w:tcPr>
            <w:tcW w:w="2510" w:type="dxa"/>
            <w:noWrap/>
            <w:vAlign w:val="center"/>
          </w:tcPr>
          <w:p w14:paraId="0840006B" w14:textId="5A00A5DC" w:rsidR="00B90003" w:rsidRPr="00F43E26" w:rsidRDefault="0021249C" w:rsidP="00B90003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1.062.152,19</w:t>
            </w:r>
          </w:p>
        </w:tc>
        <w:tc>
          <w:tcPr>
            <w:tcW w:w="1349" w:type="dxa"/>
            <w:noWrap/>
            <w:vAlign w:val="center"/>
          </w:tcPr>
          <w:p w14:paraId="1A5CC81D" w14:textId="08A15305" w:rsidR="00B90003" w:rsidRPr="00F43E26" w:rsidRDefault="00B90003" w:rsidP="00B90003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F43E26">
              <w:rPr>
                <w:b/>
                <w:bCs/>
                <w:color w:val="000000"/>
                <w:sz w:val="16"/>
                <w:szCs w:val="16"/>
              </w:rPr>
              <w:t>1.363.595</w:t>
            </w:r>
          </w:p>
        </w:tc>
        <w:tc>
          <w:tcPr>
            <w:tcW w:w="1385" w:type="dxa"/>
            <w:noWrap/>
            <w:vAlign w:val="center"/>
          </w:tcPr>
          <w:p w14:paraId="7475BFB2" w14:textId="7E1C2CF2" w:rsidR="00B90003" w:rsidRPr="00F43E26" w:rsidRDefault="00B90003" w:rsidP="00B90003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F43E26">
              <w:rPr>
                <w:b/>
                <w:bCs/>
                <w:color w:val="000000"/>
                <w:sz w:val="16"/>
                <w:szCs w:val="16"/>
              </w:rPr>
              <w:t>1.363.5</w:t>
            </w:r>
            <w:r w:rsidR="00EE7ED6">
              <w:rPr>
                <w:b/>
                <w:bCs/>
                <w:color w:val="000000"/>
                <w:sz w:val="16"/>
                <w:szCs w:val="16"/>
              </w:rPr>
              <w:t>9</w:t>
            </w:r>
            <w:r w:rsidRPr="00F43E26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376" w:type="dxa"/>
            <w:noWrap/>
            <w:vAlign w:val="center"/>
          </w:tcPr>
          <w:p w14:paraId="64481496" w14:textId="1A2664D6" w:rsidR="00B90003" w:rsidRPr="00F43E26" w:rsidRDefault="00B90003" w:rsidP="00B90003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F43E26">
              <w:rPr>
                <w:b/>
                <w:bCs/>
                <w:color w:val="000000"/>
                <w:sz w:val="16"/>
                <w:szCs w:val="16"/>
              </w:rPr>
              <w:t>1.280.000,99</w:t>
            </w:r>
          </w:p>
        </w:tc>
        <w:tc>
          <w:tcPr>
            <w:tcW w:w="1356" w:type="dxa"/>
            <w:noWrap/>
            <w:vAlign w:val="center"/>
            <w:hideMark/>
          </w:tcPr>
          <w:p w14:paraId="3C4AA153" w14:textId="1F410078" w:rsidR="00B90003" w:rsidRPr="00F43E26" w:rsidRDefault="00B90003" w:rsidP="00B90003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F43E26">
              <w:rPr>
                <w:b/>
                <w:bCs/>
                <w:color w:val="000000"/>
                <w:sz w:val="16"/>
                <w:szCs w:val="16"/>
              </w:rPr>
              <w:t>121,19</w:t>
            </w:r>
          </w:p>
        </w:tc>
        <w:tc>
          <w:tcPr>
            <w:tcW w:w="1012" w:type="dxa"/>
            <w:noWrap/>
            <w:vAlign w:val="center"/>
            <w:hideMark/>
          </w:tcPr>
          <w:p w14:paraId="161BB709" w14:textId="0DEF8C68" w:rsidR="00B90003" w:rsidRPr="007065F8" w:rsidRDefault="00B90003" w:rsidP="00B90003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7065F8">
              <w:rPr>
                <w:color w:val="000000"/>
                <w:sz w:val="16"/>
                <w:szCs w:val="16"/>
              </w:rPr>
              <w:t>93,87</w:t>
            </w:r>
          </w:p>
        </w:tc>
      </w:tr>
      <w:tr w:rsidR="001419E5" w:rsidRPr="000D249B" w14:paraId="6707B486" w14:textId="77777777" w:rsidTr="00734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60793597" w14:textId="77777777" w:rsidR="00B90003" w:rsidRPr="000D249B" w:rsidRDefault="00B90003" w:rsidP="00B90003">
            <w:pPr>
              <w:spacing w:line="276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787" w:type="dxa"/>
            <w:vAlign w:val="center"/>
            <w:hideMark/>
          </w:tcPr>
          <w:p w14:paraId="2509D360" w14:textId="3331C54E" w:rsidR="00B90003" w:rsidRPr="000D249B" w:rsidRDefault="00B90003" w:rsidP="001419E5">
            <w:pPr>
              <w:spacing w:line="276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Prihodi poslovanja</w:t>
            </w:r>
          </w:p>
        </w:tc>
        <w:tc>
          <w:tcPr>
            <w:tcW w:w="2510" w:type="dxa"/>
            <w:noWrap/>
            <w:vAlign w:val="center"/>
          </w:tcPr>
          <w:p w14:paraId="04FEC479" w14:textId="7AA04787" w:rsidR="00B90003" w:rsidRPr="00F43E26" w:rsidRDefault="0021249C" w:rsidP="00B90003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1.062.152,19</w:t>
            </w:r>
          </w:p>
        </w:tc>
        <w:tc>
          <w:tcPr>
            <w:tcW w:w="1349" w:type="dxa"/>
            <w:noWrap/>
            <w:vAlign w:val="center"/>
          </w:tcPr>
          <w:p w14:paraId="3CC40B15" w14:textId="29B14B05" w:rsidR="00B90003" w:rsidRPr="00F43E26" w:rsidRDefault="00B90003" w:rsidP="00B90003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F43E26">
              <w:rPr>
                <w:b/>
                <w:bCs/>
                <w:color w:val="000000"/>
                <w:sz w:val="16"/>
                <w:szCs w:val="16"/>
              </w:rPr>
              <w:t>1.363.595</w:t>
            </w:r>
          </w:p>
        </w:tc>
        <w:tc>
          <w:tcPr>
            <w:tcW w:w="1385" w:type="dxa"/>
            <w:noWrap/>
            <w:vAlign w:val="center"/>
          </w:tcPr>
          <w:p w14:paraId="47E9F627" w14:textId="067F97D0" w:rsidR="00B90003" w:rsidRPr="00F43E26" w:rsidRDefault="00B90003" w:rsidP="00B90003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F43E26">
              <w:rPr>
                <w:b/>
                <w:bCs/>
                <w:color w:val="000000"/>
                <w:sz w:val="16"/>
                <w:szCs w:val="16"/>
              </w:rPr>
              <w:t>1.363.595</w:t>
            </w:r>
          </w:p>
        </w:tc>
        <w:tc>
          <w:tcPr>
            <w:tcW w:w="2376" w:type="dxa"/>
            <w:noWrap/>
            <w:vAlign w:val="center"/>
          </w:tcPr>
          <w:p w14:paraId="7595019E" w14:textId="758F82F8" w:rsidR="00B90003" w:rsidRPr="00F43E26" w:rsidRDefault="00B90003" w:rsidP="00B90003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F43E26">
              <w:rPr>
                <w:b/>
                <w:bCs/>
                <w:color w:val="000000"/>
                <w:sz w:val="16"/>
                <w:szCs w:val="16"/>
              </w:rPr>
              <w:t>1.280.000,99</w:t>
            </w:r>
          </w:p>
        </w:tc>
        <w:tc>
          <w:tcPr>
            <w:tcW w:w="1356" w:type="dxa"/>
            <w:noWrap/>
            <w:vAlign w:val="center"/>
            <w:hideMark/>
          </w:tcPr>
          <w:p w14:paraId="706C073A" w14:textId="2DF80090" w:rsidR="00B90003" w:rsidRPr="00F43E26" w:rsidRDefault="00B90003" w:rsidP="00B90003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F43E26">
              <w:rPr>
                <w:b/>
                <w:bCs/>
                <w:color w:val="000000"/>
                <w:sz w:val="16"/>
                <w:szCs w:val="16"/>
              </w:rPr>
              <w:t>121,19</w:t>
            </w:r>
          </w:p>
        </w:tc>
        <w:tc>
          <w:tcPr>
            <w:tcW w:w="1012" w:type="dxa"/>
            <w:noWrap/>
            <w:vAlign w:val="center"/>
            <w:hideMark/>
          </w:tcPr>
          <w:p w14:paraId="7B5E2D95" w14:textId="41DA48C3" w:rsidR="00B90003" w:rsidRPr="007065F8" w:rsidRDefault="00B90003" w:rsidP="00B90003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7065F8">
              <w:rPr>
                <w:color w:val="000000"/>
                <w:sz w:val="16"/>
                <w:szCs w:val="16"/>
              </w:rPr>
              <w:t>93,87</w:t>
            </w:r>
          </w:p>
        </w:tc>
      </w:tr>
      <w:tr w:rsidR="00A54A5D" w:rsidRPr="000D249B" w14:paraId="5285D666" w14:textId="77777777" w:rsidTr="00734C12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2DA55B36" w14:textId="77777777" w:rsidR="009B5F59" w:rsidRPr="000D249B" w:rsidRDefault="009B5F59" w:rsidP="009B5F59">
            <w:pPr>
              <w:spacing w:line="276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66</w:t>
            </w:r>
          </w:p>
        </w:tc>
        <w:tc>
          <w:tcPr>
            <w:tcW w:w="3787" w:type="dxa"/>
            <w:vAlign w:val="center"/>
            <w:hideMark/>
          </w:tcPr>
          <w:p w14:paraId="3BA8FAFD" w14:textId="77777777" w:rsidR="009B5F59" w:rsidRPr="009C7788" w:rsidRDefault="009B5F59" w:rsidP="001419E5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9C7788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Prihodi od prodaje proizvoda i robe te pruženih usluga i prihodi od donacija</w:t>
            </w:r>
          </w:p>
        </w:tc>
        <w:tc>
          <w:tcPr>
            <w:tcW w:w="2510" w:type="dxa"/>
            <w:noWrap/>
            <w:vAlign w:val="center"/>
            <w:hideMark/>
          </w:tcPr>
          <w:p w14:paraId="5CB1839D" w14:textId="68A821F6" w:rsidR="009B5F59" w:rsidRPr="00184143" w:rsidRDefault="00B90003" w:rsidP="009B5F59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184143">
              <w:rPr>
                <w:b/>
                <w:bCs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1349" w:type="dxa"/>
            <w:noWrap/>
            <w:vAlign w:val="center"/>
          </w:tcPr>
          <w:p w14:paraId="211317B9" w14:textId="7B812AE7" w:rsidR="009B5F59" w:rsidRPr="00F43E26" w:rsidRDefault="009B5F59" w:rsidP="009B5F59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5" w:type="dxa"/>
            <w:noWrap/>
            <w:vAlign w:val="center"/>
          </w:tcPr>
          <w:p w14:paraId="7481C715" w14:textId="59430770" w:rsidR="009B5F59" w:rsidRPr="00F43E26" w:rsidRDefault="009B5F59" w:rsidP="009B5F59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76" w:type="dxa"/>
            <w:noWrap/>
            <w:vAlign w:val="center"/>
          </w:tcPr>
          <w:p w14:paraId="31BF5748" w14:textId="27CF5D82" w:rsidR="009B5F59" w:rsidRPr="00F43E26" w:rsidRDefault="009B5F59" w:rsidP="009B5F59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56" w:type="dxa"/>
            <w:noWrap/>
            <w:vAlign w:val="center"/>
          </w:tcPr>
          <w:p w14:paraId="1484394E" w14:textId="497EFD7C" w:rsidR="009B5F59" w:rsidRPr="00F43E26" w:rsidRDefault="009B5F59" w:rsidP="009B5F59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12" w:type="dxa"/>
            <w:noWrap/>
            <w:vAlign w:val="center"/>
          </w:tcPr>
          <w:p w14:paraId="2F971823" w14:textId="152BB9AE" w:rsidR="009B5F59" w:rsidRPr="007065F8" w:rsidRDefault="009B5F59" w:rsidP="009B5F59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A54A5D" w:rsidRPr="000D249B" w14:paraId="53F3671E" w14:textId="77777777" w:rsidTr="00734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737EDF2B" w14:textId="77777777" w:rsidR="009B5F59" w:rsidRPr="000D249B" w:rsidRDefault="009B5F59" w:rsidP="009B5F59">
            <w:pPr>
              <w:spacing w:line="276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663</w:t>
            </w:r>
          </w:p>
        </w:tc>
        <w:tc>
          <w:tcPr>
            <w:tcW w:w="3787" w:type="dxa"/>
            <w:vAlign w:val="center"/>
            <w:hideMark/>
          </w:tcPr>
          <w:p w14:paraId="654465D6" w14:textId="77777777" w:rsidR="009B5F59" w:rsidRPr="000D249B" w:rsidRDefault="009B5F59" w:rsidP="001419E5">
            <w:pPr>
              <w:spacing w:line="276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Donacije od pravnih i fizičkih osoba izvan općeg proračuna</w:t>
            </w:r>
          </w:p>
        </w:tc>
        <w:tc>
          <w:tcPr>
            <w:tcW w:w="2510" w:type="dxa"/>
            <w:noWrap/>
            <w:vAlign w:val="center"/>
            <w:hideMark/>
          </w:tcPr>
          <w:p w14:paraId="0C03AE45" w14:textId="1E5BBC65" w:rsidR="009B5F59" w:rsidRPr="00F43E26" w:rsidRDefault="00B90003" w:rsidP="009B5F59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43E26">
              <w:rPr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1349" w:type="dxa"/>
            <w:noWrap/>
            <w:vAlign w:val="center"/>
            <w:hideMark/>
          </w:tcPr>
          <w:p w14:paraId="04413349" w14:textId="2D57ABA3" w:rsidR="009B5F59" w:rsidRPr="00F43E26" w:rsidRDefault="009B5F59" w:rsidP="009B5F59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5" w:type="dxa"/>
            <w:noWrap/>
            <w:vAlign w:val="center"/>
            <w:hideMark/>
          </w:tcPr>
          <w:p w14:paraId="54591D0F" w14:textId="1760569F" w:rsidR="009B5F59" w:rsidRPr="00F43E26" w:rsidRDefault="009B5F59" w:rsidP="009B5F59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76" w:type="dxa"/>
            <w:noWrap/>
            <w:vAlign w:val="center"/>
          </w:tcPr>
          <w:p w14:paraId="79BCA25C" w14:textId="6C02A38E" w:rsidR="009B5F59" w:rsidRPr="00F43E26" w:rsidRDefault="009B5F59" w:rsidP="009B5F59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56" w:type="dxa"/>
            <w:noWrap/>
            <w:vAlign w:val="center"/>
          </w:tcPr>
          <w:p w14:paraId="54ADA26D" w14:textId="40573114" w:rsidR="009B5F59" w:rsidRPr="00F43E26" w:rsidRDefault="009B5F59" w:rsidP="009B5F59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12" w:type="dxa"/>
            <w:noWrap/>
            <w:vAlign w:val="center"/>
            <w:hideMark/>
          </w:tcPr>
          <w:p w14:paraId="243D04F1" w14:textId="4269F41D" w:rsidR="009B5F59" w:rsidRPr="007065F8" w:rsidRDefault="009B5F59" w:rsidP="009B5F59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A54A5D" w:rsidRPr="000D249B" w14:paraId="6C7EE04F" w14:textId="77777777" w:rsidTr="00734C1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3BC7D45F" w14:textId="77777777" w:rsidR="009B5F59" w:rsidRPr="000D249B" w:rsidRDefault="009B5F59" w:rsidP="009B5F59">
            <w:pPr>
              <w:spacing w:line="276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6631</w:t>
            </w:r>
          </w:p>
        </w:tc>
        <w:tc>
          <w:tcPr>
            <w:tcW w:w="3787" w:type="dxa"/>
            <w:vAlign w:val="center"/>
            <w:hideMark/>
          </w:tcPr>
          <w:p w14:paraId="7C2B1E9E" w14:textId="176B0B4B" w:rsidR="009B5F59" w:rsidRPr="000D249B" w:rsidRDefault="009B5F59" w:rsidP="001419E5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Tekuće donacije</w:t>
            </w:r>
          </w:p>
        </w:tc>
        <w:tc>
          <w:tcPr>
            <w:tcW w:w="2510" w:type="dxa"/>
            <w:noWrap/>
            <w:vAlign w:val="center"/>
            <w:hideMark/>
          </w:tcPr>
          <w:p w14:paraId="1D4298FF" w14:textId="5650ABA1" w:rsidR="009B5F59" w:rsidRPr="00F43E26" w:rsidRDefault="00B90003" w:rsidP="009B5F59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43E26">
              <w:rPr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1349" w:type="dxa"/>
            <w:noWrap/>
            <w:vAlign w:val="center"/>
            <w:hideMark/>
          </w:tcPr>
          <w:p w14:paraId="1EF44362" w14:textId="62B9B878" w:rsidR="009B5F59" w:rsidRPr="00F43E26" w:rsidRDefault="009B5F59" w:rsidP="009B5F59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5" w:type="dxa"/>
            <w:noWrap/>
            <w:vAlign w:val="center"/>
            <w:hideMark/>
          </w:tcPr>
          <w:p w14:paraId="1BC9CACA" w14:textId="09E6B8C0" w:rsidR="009B5F59" w:rsidRPr="00F43E26" w:rsidRDefault="009B5F59" w:rsidP="009B5F59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76" w:type="dxa"/>
            <w:noWrap/>
            <w:vAlign w:val="center"/>
          </w:tcPr>
          <w:p w14:paraId="2775661A" w14:textId="5FEB5E26" w:rsidR="009B5F59" w:rsidRPr="00F43E26" w:rsidRDefault="009B5F59" w:rsidP="009B5F59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56" w:type="dxa"/>
            <w:noWrap/>
            <w:vAlign w:val="center"/>
          </w:tcPr>
          <w:p w14:paraId="5DDAA831" w14:textId="6FD52B4F" w:rsidR="009B5F59" w:rsidRPr="00F43E26" w:rsidRDefault="009B5F59" w:rsidP="009B5F59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12" w:type="dxa"/>
            <w:noWrap/>
            <w:vAlign w:val="center"/>
            <w:hideMark/>
          </w:tcPr>
          <w:p w14:paraId="28735B36" w14:textId="3BAE980A" w:rsidR="009B5F59" w:rsidRPr="007065F8" w:rsidRDefault="009B5F59" w:rsidP="009B5F59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1419E5" w:rsidRPr="000D249B" w14:paraId="226C392E" w14:textId="77777777" w:rsidTr="00734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5A7031A8" w14:textId="77777777" w:rsidR="00F43E26" w:rsidRPr="000D249B" w:rsidRDefault="00F43E26" w:rsidP="00F43E26">
            <w:pPr>
              <w:spacing w:line="276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67</w:t>
            </w:r>
          </w:p>
        </w:tc>
        <w:tc>
          <w:tcPr>
            <w:tcW w:w="3787" w:type="dxa"/>
            <w:vAlign w:val="bottom"/>
            <w:hideMark/>
          </w:tcPr>
          <w:p w14:paraId="1D2DD6B8" w14:textId="2B9EF949" w:rsidR="00F43E26" w:rsidRPr="009C7788" w:rsidRDefault="00F43E26" w:rsidP="001419E5">
            <w:pPr>
              <w:spacing w:line="276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C7788">
              <w:rPr>
                <w:rFonts w:cs="Arial"/>
                <w:b/>
                <w:bCs/>
                <w:color w:val="000000"/>
                <w:sz w:val="16"/>
                <w:szCs w:val="16"/>
              </w:rPr>
              <w:t>Prihodi iz nadležnog proračuna i od HZZO-a temeljem ugovornih obveza</w:t>
            </w:r>
          </w:p>
        </w:tc>
        <w:tc>
          <w:tcPr>
            <w:tcW w:w="2510" w:type="dxa"/>
            <w:noWrap/>
            <w:vAlign w:val="center"/>
          </w:tcPr>
          <w:p w14:paraId="02931EC6" w14:textId="153FED8B" w:rsidR="00F43E26" w:rsidRPr="00184143" w:rsidRDefault="0076421C" w:rsidP="00F43E2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pict w14:anchorId="561C42EA">
                <v:shape id="BEx5CA4FVL7DQ17MNUR2TECUR531" o:spid="_x0000_s2058" type="#_x0000_t75" alt="analysis_prev" style="position:absolute;left:0;text-align:left;margin-left:-337.5pt;margin-top:-12.75pt;width:1004.25pt;height:75.75pt;z-index:25167257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" o:button="t">
                  <v:fill o:detectmouseclick="t"/>
                  <v:imagedata r:id="rId13" o:title=""/>
                  <o:lock v:ext="edit" aspectratio="f"/>
                </v:shape>
              </w:pict>
            </w:r>
            <w:r w:rsidR="00F43E26" w:rsidRPr="00184143">
              <w:rPr>
                <w:b/>
                <w:bCs/>
                <w:color w:val="000000"/>
                <w:sz w:val="16"/>
                <w:szCs w:val="16"/>
              </w:rPr>
              <w:t>1.056.152,19</w:t>
            </w:r>
          </w:p>
        </w:tc>
        <w:tc>
          <w:tcPr>
            <w:tcW w:w="1349" w:type="dxa"/>
            <w:noWrap/>
            <w:vAlign w:val="center"/>
          </w:tcPr>
          <w:p w14:paraId="611041CF" w14:textId="23C26B92" w:rsidR="00F43E26" w:rsidRPr="00184143" w:rsidRDefault="00F43E26" w:rsidP="00F43E2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184143">
              <w:rPr>
                <w:b/>
                <w:bCs/>
                <w:color w:val="000000"/>
                <w:sz w:val="16"/>
                <w:szCs w:val="16"/>
              </w:rPr>
              <w:t>1.363.595</w:t>
            </w:r>
          </w:p>
        </w:tc>
        <w:tc>
          <w:tcPr>
            <w:tcW w:w="1385" w:type="dxa"/>
            <w:noWrap/>
            <w:vAlign w:val="center"/>
          </w:tcPr>
          <w:p w14:paraId="47B97EAA" w14:textId="0F1309AA" w:rsidR="00F43E26" w:rsidRPr="00184143" w:rsidRDefault="00F43E26" w:rsidP="00F43E2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184143">
              <w:rPr>
                <w:b/>
                <w:bCs/>
                <w:color w:val="000000"/>
                <w:sz w:val="16"/>
                <w:szCs w:val="16"/>
              </w:rPr>
              <w:t>1.363.595</w:t>
            </w:r>
          </w:p>
        </w:tc>
        <w:tc>
          <w:tcPr>
            <w:tcW w:w="2376" w:type="dxa"/>
            <w:noWrap/>
            <w:vAlign w:val="center"/>
          </w:tcPr>
          <w:p w14:paraId="323D0FC8" w14:textId="3F27A33A" w:rsidR="00F43E26" w:rsidRPr="00184143" w:rsidRDefault="00F43E26" w:rsidP="00F43E2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184143">
              <w:rPr>
                <w:b/>
                <w:bCs/>
                <w:color w:val="000000"/>
                <w:sz w:val="16"/>
                <w:szCs w:val="16"/>
              </w:rPr>
              <w:t>1.280.000,99</w:t>
            </w:r>
          </w:p>
        </w:tc>
        <w:tc>
          <w:tcPr>
            <w:tcW w:w="1356" w:type="dxa"/>
            <w:noWrap/>
            <w:vAlign w:val="center"/>
          </w:tcPr>
          <w:p w14:paraId="6B934531" w14:textId="182639A7" w:rsidR="00F43E26" w:rsidRPr="00184143" w:rsidRDefault="00F43E26" w:rsidP="00F43E2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184143">
              <w:rPr>
                <w:b/>
                <w:bCs/>
                <w:color w:val="000000"/>
                <w:sz w:val="16"/>
                <w:szCs w:val="16"/>
              </w:rPr>
              <w:t>121,19</w:t>
            </w:r>
          </w:p>
        </w:tc>
        <w:tc>
          <w:tcPr>
            <w:tcW w:w="1012" w:type="dxa"/>
            <w:noWrap/>
            <w:vAlign w:val="center"/>
          </w:tcPr>
          <w:p w14:paraId="0BD26B54" w14:textId="4594BA76" w:rsidR="00F43E26" w:rsidRPr="007065F8" w:rsidRDefault="00F43E26" w:rsidP="00F43E2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7065F8">
              <w:rPr>
                <w:color w:val="000000"/>
                <w:sz w:val="16"/>
                <w:szCs w:val="16"/>
              </w:rPr>
              <w:t>93,87</w:t>
            </w:r>
          </w:p>
        </w:tc>
      </w:tr>
      <w:tr w:rsidR="001419E5" w:rsidRPr="000D249B" w14:paraId="0CC766B5" w14:textId="77777777" w:rsidTr="00734C1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2CDA4E03" w14:textId="77777777" w:rsidR="00F43E26" w:rsidRPr="000D249B" w:rsidRDefault="00F43E26" w:rsidP="00F43E26">
            <w:pPr>
              <w:spacing w:line="276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671</w:t>
            </w:r>
          </w:p>
        </w:tc>
        <w:tc>
          <w:tcPr>
            <w:tcW w:w="3787" w:type="dxa"/>
            <w:vAlign w:val="center"/>
            <w:hideMark/>
          </w:tcPr>
          <w:p w14:paraId="4DEF9AB0" w14:textId="46807609" w:rsidR="00F43E26" w:rsidRPr="00C41A14" w:rsidRDefault="00F43E26" w:rsidP="001419E5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C41A14">
              <w:rPr>
                <w:rFonts w:cs="Arial"/>
                <w:color w:val="000000"/>
                <w:sz w:val="16"/>
                <w:szCs w:val="16"/>
              </w:rPr>
              <w:t>Prihodi iz nadležnog proračuna za financiranje redovne djelatnosti proračunskih korisnika</w:t>
            </w:r>
          </w:p>
        </w:tc>
        <w:tc>
          <w:tcPr>
            <w:tcW w:w="2510" w:type="dxa"/>
            <w:noWrap/>
            <w:vAlign w:val="center"/>
          </w:tcPr>
          <w:p w14:paraId="7C0E245B" w14:textId="30203F1A" w:rsidR="00F43E26" w:rsidRPr="00F43E26" w:rsidRDefault="00F43E26" w:rsidP="00F43E2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43E26">
              <w:rPr>
                <w:color w:val="000000"/>
                <w:sz w:val="16"/>
                <w:szCs w:val="16"/>
              </w:rPr>
              <w:t>1.056.152,19</w:t>
            </w:r>
          </w:p>
        </w:tc>
        <w:tc>
          <w:tcPr>
            <w:tcW w:w="1349" w:type="dxa"/>
            <w:noWrap/>
            <w:vAlign w:val="center"/>
          </w:tcPr>
          <w:p w14:paraId="4595AFC5" w14:textId="6021A162" w:rsidR="00F43E26" w:rsidRPr="00F43E26" w:rsidRDefault="00F43E26" w:rsidP="00F43E2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5" w:type="dxa"/>
            <w:noWrap/>
            <w:vAlign w:val="center"/>
          </w:tcPr>
          <w:p w14:paraId="1A84E406" w14:textId="05391DBF" w:rsidR="00F43E26" w:rsidRPr="00F43E26" w:rsidRDefault="00F43E26" w:rsidP="00F43E2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76" w:type="dxa"/>
            <w:noWrap/>
            <w:vAlign w:val="center"/>
          </w:tcPr>
          <w:p w14:paraId="772C6A48" w14:textId="0435AC99" w:rsidR="00F43E26" w:rsidRPr="00F43E26" w:rsidRDefault="00F43E26" w:rsidP="00F43E2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43E26">
              <w:rPr>
                <w:color w:val="000000"/>
                <w:sz w:val="16"/>
                <w:szCs w:val="16"/>
              </w:rPr>
              <w:t>1.280.000,99</w:t>
            </w:r>
          </w:p>
        </w:tc>
        <w:tc>
          <w:tcPr>
            <w:tcW w:w="1356" w:type="dxa"/>
            <w:noWrap/>
            <w:vAlign w:val="center"/>
          </w:tcPr>
          <w:p w14:paraId="7DF63D85" w14:textId="017FABB7" w:rsidR="00F43E26" w:rsidRPr="00F43E26" w:rsidRDefault="00F43E26" w:rsidP="00F43E2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43E26">
              <w:rPr>
                <w:color w:val="000000"/>
                <w:sz w:val="16"/>
                <w:szCs w:val="16"/>
              </w:rPr>
              <w:t>121,19</w:t>
            </w:r>
          </w:p>
        </w:tc>
        <w:tc>
          <w:tcPr>
            <w:tcW w:w="1012" w:type="dxa"/>
            <w:noWrap/>
            <w:vAlign w:val="center"/>
          </w:tcPr>
          <w:p w14:paraId="6AA310C6" w14:textId="19EB2F86" w:rsidR="00F43E26" w:rsidRPr="00F43E26" w:rsidRDefault="00F43E26" w:rsidP="00F43E2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1419E5" w:rsidRPr="000D249B" w14:paraId="4EA1B14F" w14:textId="77777777" w:rsidTr="00734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58BBDB02" w14:textId="77777777" w:rsidR="00F43E26" w:rsidRPr="000D249B" w:rsidRDefault="00F43E26" w:rsidP="00F43E26">
            <w:pPr>
              <w:spacing w:line="276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6711</w:t>
            </w:r>
          </w:p>
        </w:tc>
        <w:tc>
          <w:tcPr>
            <w:tcW w:w="3787" w:type="dxa"/>
            <w:vAlign w:val="center"/>
            <w:hideMark/>
          </w:tcPr>
          <w:p w14:paraId="39CDD0D7" w14:textId="77777777" w:rsidR="00F43E26" w:rsidRPr="000D249B" w:rsidRDefault="00F43E26" w:rsidP="001419E5">
            <w:pPr>
              <w:spacing w:line="276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Prihodi iz nadležnog proračuna za financiranje rashoda</w:t>
            </w:r>
          </w:p>
        </w:tc>
        <w:tc>
          <w:tcPr>
            <w:tcW w:w="2510" w:type="dxa"/>
            <w:noWrap/>
            <w:vAlign w:val="center"/>
          </w:tcPr>
          <w:p w14:paraId="27D19E46" w14:textId="6225B243" w:rsidR="00F43E26" w:rsidRPr="00F43E26" w:rsidRDefault="00F43E26" w:rsidP="00F43E2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43E26">
              <w:rPr>
                <w:color w:val="000000"/>
                <w:sz w:val="16"/>
                <w:szCs w:val="16"/>
              </w:rPr>
              <w:t>1.052.144,50</w:t>
            </w:r>
          </w:p>
        </w:tc>
        <w:tc>
          <w:tcPr>
            <w:tcW w:w="1349" w:type="dxa"/>
            <w:noWrap/>
            <w:vAlign w:val="center"/>
          </w:tcPr>
          <w:p w14:paraId="2FB1B8ED" w14:textId="77777777" w:rsidR="00F43E26" w:rsidRPr="00F43E26" w:rsidRDefault="00F43E26" w:rsidP="00F43E2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5" w:type="dxa"/>
            <w:noWrap/>
            <w:vAlign w:val="center"/>
          </w:tcPr>
          <w:p w14:paraId="5010193D" w14:textId="77777777" w:rsidR="00F43E26" w:rsidRPr="00F43E26" w:rsidRDefault="00F43E26" w:rsidP="00F43E2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76" w:type="dxa"/>
            <w:noWrap/>
            <w:vAlign w:val="center"/>
          </w:tcPr>
          <w:p w14:paraId="14A51B65" w14:textId="0AA6C7BB" w:rsidR="00F43E26" w:rsidRPr="00F43E26" w:rsidRDefault="00F43E26" w:rsidP="00F43E2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43E26">
              <w:rPr>
                <w:color w:val="000000"/>
                <w:sz w:val="16"/>
                <w:szCs w:val="16"/>
              </w:rPr>
              <w:t>1.267.856,35</w:t>
            </w:r>
          </w:p>
        </w:tc>
        <w:tc>
          <w:tcPr>
            <w:tcW w:w="1356" w:type="dxa"/>
            <w:noWrap/>
            <w:vAlign w:val="center"/>
          </w:tcPr>
          <w:p w14:paraId="1D18AA31" w14:textId="7BED39CB" w:rsidR="00F43E26" w:rsidRPr="00F43E26" w:rsidRDefault="00F43E26" w:rsidP="00F43E2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43E26">
              <w:rPr>
                <w:color w:val="000000"/>
                <w:sz w:val="16"/>
                <w:szCs w:val="16"/>
              </w:rPr>
              <w:t>120,50</w:t>
            </w:r>
          </w:p>
        </w:tc>
        <w:tc>
          <w:tcPr>
            <w:tcW w:w="1012" w:type="dxa"/>
            <w:noWrap/>
            <w:vAlign w:val="center"/>
          </w:tcPr>
          <w:p w14:paraId="5645CBA1" w14:textId="77777777" w:rsidR="00F43E26" w:rsidRPr="00F43E26" w:rsidRDefault="00F43E26" w:rsidP="00F43E2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1419E5" w:rsidRPr="000D249B" w14:paraId="226A0FC1" w14:textId="77777777" w:rsidTr="00734C1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2C1C0B07" w14:textId="77777777" w:rsidR="00F43E26" w:rsidRPr="000D249B" w:rsidRDefault="00F43E26" w:rsidP="00F43E26">
            <w:pPr>
              <w:spacing w:line="276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6712</w:t>
            </w:r>
          </w:p>
        </w:tc>
        <w:tc>
          <w:tcPr>
            <w:tcW w:w="3787" w:type="dxa"/>
            <w:vAlign w:val="center"/>
            <w:hideMark/>
          </w:tcPr>
          <w:p w14:paraId="4ADFD187" w14:textId="29F6C07F" w:rsidR="00F43E26" w:rsidRPr="000D249B" w:rsidRDefault="00F43E26" w:rsidP="001419E5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Prihodi iz nadležnog proračuna za financiranje rashoda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za nabavu nefinancijske imovine</w:t>
            </w:r>
          </w:p>
        </w:tc>
        <w:tc>
          <w:tcPr>
            <w:tcW w:w="2510" w:type="dxa"/>
            <w:tcBorders>
              <w:bottom w:val="single" w:sz="4" w:space="0" w:color="FFFFFF" w:themeColor="background1"/>
            </w:tcBorders>
            <w:noWrap/>
            <w:vAlign w:val="center"/>
          </w:tcPr>
          <w:p w14:paraId="0775F48C" w14:textId="6512C64C" w:rsidR="00F43E26" w:rsidRPr="00F43E26" w:rsidRDefault="00F43E26" w:rsidP="00F43E2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43E26">
              <w:rPr>
                <w:color w:val="000000"/>
                <w:sz w:val="16"/>
                <w:szCs w:val="16"/>
              </w:rPr>
              <w:t>4.007,69</w:t>
            </w:r>
          </w:p>
        </w:tc>
        <w:tc>
          <w:tcPr>
            <w:tcW w:w="1349" w:type="dxa"/>
            <w:tcBorders>
              <w:bottom w:val="single" w:sz="4" w:space="0" w:color="FFFFFF" w:themeColor="background1"/>
            </w:tcBorders>
            <w:noWrap/>
            <w:vAlign w:val="center"/>
          </w:tcPr>
          <w:p w14:paraId="533363CB" w14:textId="77777777" w:rsidR="00F43E26" w:rsidRPr="00F43E26" w:rsidRDefault="00F43E26" w:rsidP="00F43E2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5" w:type="dxa"/>
            <w:tcBorders>
              <w:bottom w:val="single" w:sz="4" w:space="0" w:color="FFFFFF" w:themeColor="background1"/>
            </w:tcBorders>
            <w:noWrap/>
            <w:vAlign w:val="center"/>
          </w:tcPr>
          <w:p w14:paraId="758840C7" w14:textId="77777777" w:rsidR="00F43E26" w:rsidRPr="00F43E26" w:rsidRDefault="00F43E26" w:rsidP="00F43E2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76" w:type="dxa"/>
            <w:tcBorders>
              <w:bottom w:val="single" w:sz="4" w:space="0" w:color="FFFFFF" w:themeColor="background1"/>
            </w:tcBorders>
            <w:noWrap/>
            <w:vAlign w:val="center"/>
          </w:tcPr>
          <w:p w14:paraId="072A10ED" w14:textId="7E9AC44C" w:rsidR="00F43E26" w:rsidRPr="00F43E26" w:rsidRDefault="00F43E26" w:rsidP="00F43E2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43E26">
              <w:rPr>
                <w:color w:val="000000"/>
                <w:sz w:val="16"/>
                <w:szCs w:val="16"/>
              </w:rPr>
              <w:t>12.144,64</w:t>
            </w:r>
          </w:p>
        </w:tc>
        <w:tc>
          <w:tcPr>
            <w:tcW w:w="1356" w:type="dxa"/>
            <w:tcBorders>
              <w:bottom w:val="single" w:sz="4" w:space="0" w:color="FFFFFF" w:themeColor="background1"/>
            </w:tcBorders>
            <w:noWrap/>
            <w:vAlign w:val="center"/>
          </w:tcPr>
          <w:p w14:paraId="73D806AC" w14:textId="7936A99E" w:rsidR="00F43E26" w:rsidRPr="00F43E26" w:rsidRDefault="00F43E26" w:rsidP="00F43E2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43E26">
              <w:rPr>
                <w:color w:val="000000"/>
                <w:sz w:val="16"/>
                <w:szCs w:val="16"/>
              </w:rPr>
              <w:t>303,03</w:t>
            </w:r>
          </w:p>
        </w:tc>
        <w:tc>
          <w:tcPr>
            <w:tcW w:w="1012" w:type="dxa"/>
            <w:tcBorders>
              <w:bottom w:val="single" w:sz="4" w:space="0" w:color="FFFFFF" w:themeColor="background1"/>
            </w:tcBorders>
            <w:noWrap/>
            <w:vAlign w:val="center"/>
          </w:tcPr>
          <w:p w14:paraId="4184E5A0" w14:textId="77777777" w:rsidR="00F43E26" w:rsidRPr="00F43E26" w:rsidRDefault="00F43E26" w:rsidP="00F43E2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372296" w:rsidRPr="000D249B" w14:paraId="09556DBE" w14:textId="77777777" w:rsidTr="00734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noWrap/>
            <w:vAlign w:val="center"/>
            <w:hideMark/>
          </w:tcPr>
          <w:p w14:paraId="59EB36C7" w14:textId="77777777" w:rsidR="00372296" w:rsidRPr="000D249B" w:rsidRDefault="00372296" w:rsidP="00372296">
            <w:pPr>
              <w:spacing w:line="276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87" w:type="dxa"/>
            <w:vAlign w:val="center"/>
            <w:hideMark/>
          </w:tcPr>
          <w:p w14:paraId="2FA15E10" w14:textId="77777777" w:rsidR="00372296" w:rsidRPr="000D249B" w:rsidRDefault="00372296" w:rsidP="001419E5">
            <w:pPr>
              <w:spacing w:line="276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UKUPNI RASHODI</w:t>
            </w:r>
          </w:p>
        </w:tc>
        <w:tc>
          <w:tcPr>
            <w:tcW w:w="2510" w:type="dxa"/>
            <w:noWrap/>
            <w:vAlign w:val="center"/>
          </w:tcPr>
          <w:p w14:paraId="5CA2699F" w14:textId="1D17CC2C" w:rsidR="00372296" w:rsidRPr="00083CF2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 w:rsidRPr="009D3137">
              <w:rPr>
                <w:rFonts w:cs="Arial"/>
                <w:b/>
                <w:bCs/>
                <w:color w:val="000000"/>
                <w:sz w:val="16"/>
                <w:szCs w:val="16"/>
              </w:rPr>
              <w:t>1.062.152,19</w:t>
            </w: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DBAE27C" w14:textId="7631EADF" w:rsidR="00372296" w:rsidRPr="00083CF2" w:rsidRDefault="004E425C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1.363.595</w:t>
            </w:r>
          </w:p>
        </w:tc>
        <w:tc>
          <w:tcPr>
            <w:tcW w:w="13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58F9433" w14:textId="581FB621" w:rsidR="00372296" w:rsidRPr="00083CF2" w:rsidRDefault="004E425C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1.363.595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0354A9C" w14:textId="21C45FF7" w:rsidR="00372296" w:rsidRPr="00083CF2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 w:rsidRPr="00083CF2">
              <w:rPr>
                <w:rFonts w:cs="Arial"/>
                <w:b/>
                <w:bCs/>
                <w:sz w:val="16"/>
                <w:szCs w:val="16"/>
              </w:rPr>
              <w:t>1.280.000,99</w:t>
            </w:r>
          </w:p>
        </w:tc>
        <w:tc>
          <w:tcPr>
            <w:tcW w:w="13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77C1399" w14:textId="2C43FB6E" w:rsidR="00372296" w:rsidRPr="00083CF2" w:rsidRDefault="004E425C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120,51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E088EA6" w14:textId="00DC67ED" w:rsidR="00372296" w:rsidRPr="007065F8" w:rsidRDefault="00EB37BE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7065F8">
              <w:rPr>
                <w:rFonts w:cs="Arial"/>
                <w:sz w:val="16"/>
                <w:szCs w:val="16"/>
              </w:rPr>
              <w:t>93,87</w:t>
            </w:r>
          </w:p>
        </w:tc>
      </w:tr>
      <w:tr w:rsidR="001419E5" w:rsidRPr="000D249B" w14:paraId="02DACE67" w14:textId="77777777" w:rsidTr="00734C1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2D5FDA08" w14:textId="77777777" w:rsidR="00372296" w:rsidRPr="000D249B" w:rsidRDefault="00372296" w:rsidP="00372296">
            <w:pPr>
              <w:spacing w:line="276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787" w:type="dxa"/>
            <w:vAlign w:val="center"/>
            <w:hideMark/>
          </w:tcPr>
          <w:p w14:paraId="513C2DBC" w14:textId="77777777" w:rsidR="00372296" w:rsidRPr="000D249B" w:rsidRDefault="00372296" w:rsidP="001419E5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Rashodi poslovanja</w:t>
            </w:r>
          </w:p>
        </w:tc>
        <w:tc>
          <w:tcPr>
            <w:tcW w:w="2510" w:type="dxa"/>
            <w:noWrap/>
            <w:vAlign w:val="center"/>
          </w:tcPr>
          <w:p w14:paraId="0CB3746B" w14:textId="350075C6" w:rsidR="00372296" w:rsidRPr="009D3137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b/>
                <w:bCs/>
                <w:color w:val="000000"/>
                <w:sz w:val="16"/>
                <w:szCs w:val="16"/>
              </w:rPr>
              <w:t>1.058.144,50</w:t>
            </w:r>
          </w:p>
        </w:tc>
        <w:tc>
          <w:tcPr>
            <w:tcW w:w="134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  <w:vAlign w:val="center"/>
          </w:tcPr>
          <w:p w14:paraId="5B85EEA8" w14:textId="54A2F242" w:rsidR="00372296" w:rsidRPr="009D3137" w:rsidRDefault="000F00EB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1.316.04</w:t>
            </w:r>
            <w:r w:rsidR="0060482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38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  <w:vAlign w:val="center"/>
          </w:tcPr>
          <w:p w14:paraId="3C218F4E" w14:textId="31F28D50" w:rsidR="00372296" w:rsidRPr="009D3137" w:rsidRDefault="0060482F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1.316.047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  <w:vAlign w:val="center"/>
          </w:tcPr>
          <w:p w14:paraId="6E8368DE" w14:textId="20F1A75F" w:rsidR="00372296" w:rsidRPr="009D3137" w:rsidRDefault="0060482F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1.267.856,35</w:t>
            </w:r>
          </w:p>
        </w:tc>
        <w:tc>
          <w:tcPr>
            <w:tcW w:w="135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  <w:vAlign w:val="center"/>
          </w:tcPr>
          <w:p w14:paraId="425AFC11" w14:textId="38E9F6C3" w:rsidR="00372296" w:rsidRPr="009D3137" w:rsidRDefault="001B3A5D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119,82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  <w:vAlign w:val="center"/>
          </w:tcPr>
          <w:p w14:paraId="3784F5E9" w14:textId="07138A10" w:rsidR="00372296" w:rsidRPr="007065F8" w:rsidRDefault="0004758D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7065F8">
              <w:rPr>
                <w:rFonts w:cs="Arial"/>
                <w:color w:val="000000" w:themeColor="text1"/>
                <w:sz w:val="16"/>
                <w:szCs w:val="16"/>
              </w:rPr>
              <w:t>96,34</w:t>
            </w:r>
          </w:p>
        </w:tc>
      </w:tr>
      <w:tr w:rsidR="00372296" w:rsidRPr="000D249B" w14:paraId="7935B5BB" w14:textId="77777777" w:rsidTr="00734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1F2D0855" w14:textId="77777777" w:rsidR="00372296" w:rsidRPr="00153D18" w:rsidRDefault="00372296" w:rsidP="00372296">
            <w:pPr>
              <w:spacing w:line="276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53D18">
              <w:rPr>
                <w:rFonts w:cs="Arial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3787" w:type="dxa"/>
            <w:vAlign w:val="center"/>
            <w:hideMark/>
          </w:tcPr>
          <w:p w14:paraId="1DA5603A" w14:textId="77777777" w:rsidR="00372296" w:rsidRPr="00153D18" w:rsidRDefault="00372296" w:rsidP="001419E5">
            <w:pPr>
              <w:spacing w:line="276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153D18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Rashodi za zaposlene</w:t>
            </w:r>
          </w:p>
        </w:tc>
        <w:tc>
          <w:tcPr>
            <w:tcW w:w="2510" w:type="dxa"/>
            <w:noWrap/>
            <w:vAlign w:val="center"/>
          </w:tcPr>
          <w:p w14:paraId="6C695627" w14:textId="6DB2F2D6" w:rsidR="00372296" w:rsidRPr="003A7F54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 w:rsidRPr="003A7F54">
              <w:rPr>
                <w:rFonts w:cs="Arial"/>
                <w:b/>
                <w:bCs/>
                <w:sz w:val="16"/>
                <w:szCs w:val="16"/>
              </w:rPr>
              <w:t>823.894,51</w:t>
            </w: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01B0224" w14:textId="3BCB4036" w:rsidR="00372296" w:rsidRPr="003A7F54" w:rsidRDefault="009300CE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962.000</w:t>
            </w:r>
          </w:p>
        </w:tc>
        <w:tc>
          <w:tcPr>
            <w:tcW w:w="13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72DEF2D" w14:textId="248F0336" w:rsidR="00372296" w:rsidRPr="003A7F54" w:rsidRDefault="006B5DDF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962.000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83D71DB" w14:textId="3D93FE6C" w:rsidR="00372296" w:rsidRPr="003A7F54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 w:rsidRPr="003A7F54">
              <w:rPr>
                <w:b/>
                <w:bCs/>
                <w:sz w:val="16"/>
                <w:szCs w:val="16"/>
              </w:rPr>
              <w:t>943.119,26</w:t>
            </w:r>
          </w:p>
        </w:tc>
        <w:tc>
          <w:tcPr>
            <w:tcW w:w="13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845B699" w14:textId="7FA78522" w:rsidR="00372296" w:rsidRPr="003A7F54" w:rsidRDefault="006B5DDF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114,47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57AF5D5" w14:textId="131DE84B" w:rsidR="00372296" w:rsidRPr="007065F8" w:rsidRDefault="006B5DDF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7065F8">
              <w:rPr>
                <w:rFonts w:cs="Arial"/>
                <w:sz w:val="16"/>
                <w:szCs w:val="16"/>
              </w:rPr>
              <w:t>98,04</w:t>
            </w:r>
          </w:p>
        </w:tc>
      </w:tr>
      <w:tr w:rsidR="00372296" w:rsidRPr="000D249B" w14:paraId="47818517" w14:textId="77777777" w:rsidTr="00734C1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1C89C078" w14:textId="77777777" w:rsidR="00372296" w:rsidRPr="000D249B" w:rsidRDefault="00372296" w:rsidP="00372296">
            <w:pPr>
              <w:spacing w:line="276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311</w:t>
            </w:r>
          </w:p>
        </w:tc>
        <w:tc>
          <w:tcPr>
            <w:tcW w:w="3787" w:type="dxa"/>
            <w:vAlign w:val="center"/>
            <w:hideMark/>
          </w:tcPr>
          <w:p w14:paraId="6BA9870B" w14:textId="77777777" w:rsidR="00372296" w:rsidRPr="000D249B" w:rsidRDefault="00372296" w:rsidP="001419E5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Plaće (Bruto)</w:t>
            </w:r>
          </w:p>
        </w:tc>
        <w:tc>
          <w:tcPr>
            <w:tcW w:w="2510" w:type="dxa"/>
            <w:noWrap/>
            <w:vAlign w:val="center"/>
          </w:tcPr>
          <w:p w14:paraId="61AEADD3" w14:textId="051AE7A5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687.710,37</w:t>
            </w: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54F692C" w14:textId="77777777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2827794" w14:textId="77777777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2324440" w14:textId="71945A76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624E">
              <w:rPr>
                <w:color w:val="000000"/>
                <w:sz w:val="16"/>
                <w:szCs w:val="16"/>
              </w:rPr>
              <w:t>794.480,87</w:t>
            </w:r>
          </w:p>
        </w:tc>
        <w:tc>
          <w:tcPr>
            <w:tcW w:w="13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D714324" w14:textId="6ABFAA4A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noWrap/>
            <w:vAlign w:val="center"/>
          </w:tcPr>
          <w:p w14:paraId="4D29612B" w14:textId="77777777" w:rsidR="00372296" w:rsidRPr="009D3137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372296" w:rsidRPr="000D249B" w14:paraId="2F5314E7" w14:textId="77777777" w:rsidTr="00734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4EDB8E5C" w14:textId="77777777" w:rsidR="00372296" w:rsidRPr="000D249B" w:rsidRDefault="00372296" w:rsidP="00372296">
            <w:pPr>
              <w:spacing w:line="276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3111</w:t>
            </w:r>
          </w:p>
        </w:tc>
        <w:tc>
          <w:tcPr>
            <w:tcW w:w="3787" w:type="dxa"/>
            <w:vAlign w:val="center"/>
            <w:hideMark/>
          </w:tcPr>
          <w:p w14:paraId="57F13271" w14:textId="77777777" w:rsidR="00372296" w:rsidRPr="000D249B" w:rsidRDefault="00372296" w:rsidP="001419E5">
            <w:pPr>
              <w:spacing w:line="276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Plaće za redovan rad</w:t>
            </w:r>
          </w:p>
        </w:tc>
        <w:tc>
          <w:tcPr>
            <w:tcW w:w="2510" w:type="dxa"/>
            <w:noWrap/>
            <w:vAlign w:val="center"/>
          </w:tcPr>
          <w:p w14:paraId="5B28FCC7" w14:textId="743547A1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686.452,02</w:t>
            </w: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E76556E" w14:textId="77777777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CB82F75" w14:textId="77777777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10174D2" w14:textId="635F49EA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624E">
              <w:rPr>
                <w:color w:val="000000"/>
                <w:sz w:val="16"/>
                <w:szCs w:val="16"/>
              </w:rPr>
              <w:t>793.740,09</w:t>
            </w:r>
          </w:p>
        </w:tc>
        <w:tc>
          <w:tcPr>
            <w:tcW w:w="13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FEB638C" w14:textId="3324AF51" w:rsidR="00372296" w:rsidRPr="00B7624E" w:rsidRDefault="00301241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115,63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noWrap/>
            <w:vAlign w:val="center"/>
          </w:tcPr>
          <w:p w14:paraId="2456C1BC" w14:textId="77777777" w:rsidR="00372296" w:rsidRPr="009D3137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372296" w:rsidRPr="000D249B" w14:paraId="41FF0840" w14:textId="77777777" w:rsidTr="00734C1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21559FF6" w14:textId="77777777" w:rsidR="00372296" w:rsidRPr="000D249B" w:rsidRDefault="00372296" w:rsidP="00372296">
            <w:pPr>
              <w:spacing w:line="276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3113</w:t>
            </w:r>
          </w:p>
        </w:tc>
        <w:tc>
          <w:tcPr>
            <w:tcW w:w="3787" w:type="dxa"/>
            <w:vAlign w:val="center"/>
            <w:hideMark/>
          </w:tcPr>
          <w:p w14:paraId="6CE66320" w14:textId="77777777" w:rsidR="00372296" w:rsidRPr="000D249B" w:rsidRDefault="00372296" w:rsidP="001419E5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Plaće za prekovremeni rad</w:t>
            </w:r>
          </w:p>
        </w:tc>
        <w:tc>
          <w:tcPr>
            <w:tcW w:w="2510" w:type="dxa"/>
            <w:noWrap/>
            <w:vAlign w:val="center"/>
          </w:tcPr>
          <w:p w14:paraId="5D75BCC2" w14:textId="3B09EF83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1.258,35</w:t>
            </w: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8D73B51" w14:textId="77777777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40B47ED" w14:textId="77777777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FD31D18" w14:textId="59A38952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624E">
              <w:rPr>
                <w:color w:val="000000"/>
                <w:sz w:val="16"/>
                <w:szCs w:val="16"/>
              </w:rPr>
              <w:t>740,78</w:t>
            </w:r>
          </w:p>
        </w:tc>
        <w:tc>
          <w:tcPr>
            <w:tcW w:w="13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110254B" w14:textId="12C6F3B3" w:rsidR="00372296" w:rsidRPr="00B7624E" w:rsidRDefault="00301241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58,87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noWrap/>
            <w:vAlign w:val="center"/>
          </w:tcPr>
          <w:p w14:paraId="43738696" w14:textId="77777777" w:rsidR="00372296" w:rsidRPr="009D3137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372296" w:rsidRPr="000D249B" w14:paraId="284009BD" w14:textId="77777777" w:rsidTr="00734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6FEC5E55" w14:textId="77777777" w:rsidR="00372296" w:rsidRPr="000D249B" w:rsidRDefault="00372296" w:rsidP="00372296">
            <w:pPr>
              <w:spacing w:line="276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312</w:t>
            </w:r>
          </w:p>
        </w:tc>
        <w:tc>
          <w:tcPr>
            <w:tcW w:w="3787" w:type="dxa"/>
            <w:vAlign w:val="center"/>
            <w:hideMark/>
          </w:tcPr>
          <w:p w14:paraId="59EBCFF9" w14:textId="77777777" w:rsidR="00372296" w:rsidRPr="000D249B" w:rsidRDefault="00372296" w:rsidP="001419E5">
            <w:pPr>
              <w:spacing w:line="276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Ostali rashodi za zaposlene</w:t>
            </w:r>
          </w:p>
        </w:tc>
        <w:tc>
          <w:tcPr>
            <w:tcW w:w="2510" w:type="dxa"/>
            <w:noWrap/>
            <w:vAlign w:val="center"/>
          </w:tcPr>
          <w:p w14:paraId="46966F47" w14:textId="07365088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22.711,99</w:t>
            </w: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437DF3F" w14:textId="77777777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E7C2F4E" w14:textId="77777777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D2F9EC0" w14:textId="71D7FD88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624E">
              <w:rPr>
                <w:color w:val="000000"/>
                <w:sz w:val="16"/>
                <w:szCs w:val="16"/>
              </w:rPr>
              <w:t>17.549,11</w:t>
            </w:r>
          </w:p>
        </w:tc>
        <w:tc>
          <w:tcPr>
            <w:tcW w:w="13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6E9F64D" w14:textId="5B4CE9CE" w:rsidR="00372296" w:rsidRPr="00B7624E" w:rsidRDefault="00FC4E21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77,27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noWrap/>
            <w:vAlign w:val="center"/>
          </w:tcPr>
          <w:p w14:paraId="389ADDE9" w14:textId="77777777" w:rsidR="00372296" w:rsidRPr="009D3137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372296" w:rsidRPr="000D249B" w14:paraId="307051B1" w14:textId="77777777" w:rsidTr="00734C1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3BC26630" w14:textId="77777777" w:rsidR="00372296" w:rsidRPr="000D249B" w:rsidRDefault="00372296" w:rsidP="00372296">
            <w:pPr>
              <w:spacing w:line="276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3121</w:t>
            </w:r>
          </w:p>
        </w:tc>
        <w:tc>
          <w:tcPr>
            <w:tcW w:w="3787" w:type="dxa"/>
            <w:vAlign w:val="center"/>
            <w:hideMark/>
          </w:tcPr>
          <w:p w14:paraId="2BD700B4" w14:textId="77777777" w:rsidR="00372296" w:rsidRPr="000D249B" w:rsidRDefault="00372296" w:rsidP="001419E5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Ostali rashodi za zaposlene</w:t>
            </w:r>
          </w:p>
        </w:tc>
        <w:tc>
          <w:tcPr>
            <w:tcW w:w="2510" w:type="dxa"/>
            <w:noWrap/>
            <w:vAlign w:val="center"/>
          </w:tcPr>
          <w:p w14:paraId="7242B4E2" w14:textId="49BC2003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22.711,99</w:t>
            </w: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422247D" w14:textId="77777777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CDE6F8E" w14:textId="77777777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C6A7180" w14:textId="06263615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624E">
              <w:rPr>
                <w:color w:val="000000"/>
                <w:sz w:val="16"/>
                <w:szCs w:val="16"/>
              </w:rPr>
              <w:t>17.549,11</w:t>
            </w:r>
          </w:p>
        </w:tc>
        <w:tc>
          <w:tcPr>
            <w:tcW w:w="13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A913050" w14:textId="09486033" w:rsidR="00372296" w:rsidRPr="00B7624E" w:rsidRDefault="00FC4E21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77,27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noWrap/>
            <w:vAlign w:val="center"/>
          </w:tcPr>
          <w:p w14:paraId="3EF74DCC" w14:textId="77777777" w:rsidR="00372296" w:rsidRPr="009D3137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372296" w:rsidRPr="000D249B" w14:paraId="38F8A126" w14:textId="77777777" w:rsidTr="00734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5FFAD12F" w14:textId="77777777" w:rsidR="00372296" w:rsidRPr="000D249B" w:rsidRDefault="00372296" w:rsidP="00372296">
            <w:pPr>
              <w:spacing w:line="276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313</w:t>
            </w:r>
          </w:p>
        </w:tc>
        <w:tc>
          <w:tcPr>
            <w:tcW w:w="3787" w:type="dxa"/>
            <w:vAlign w:val="center"/>
            <w:hideMark/>
          </w:tcPr>
          <w:p w14:paraId="3437E8C4" w14:textId="77777777" w:rsidR="00372296" w:rsidRPr="000D249B" w:rsidRDefault="00372296" w:rsidP="001419E5">
            <w:pPr>
              <w:spacing w:line="276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Doprinosi na plaće</w:t>
            </w:r>
          </w:p>
        </w:tc>
        <w:tc>
          <w:tcPr>
            <w:tcW w:w="2510" w:type="dxa"/>
            <w:noWrap/>
            <w:vAlign w:val="center"/>
          </w:tcPr>
          <w:p w14:paraId="5FE9883C" w14:textId="5124EC2E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113.472,15</w:t>
            </w: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D1C4841" w14:textId="77777777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10CB303" w14:textId="77777777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F3C6C48" w14:textId="02F577DC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624E">
              <w:rPr>
                <w:color w:val="000000"/>
                <w:sz w:val="16"/>
                <w:szCs w:val="16"/>
              </w:rPr>
              <w:t>131.089,28</w:t>
            </w:r>
          </w:p>
        </w:tc>
        <w:tc>
          <w:tcPr>
            <w:tcW w:w="13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C12D91B" w14:textId="1DB2FD96" w:rsidR="00372296" w:rsidRPr="00B7624E" w:rsidRDefault="00FC4E21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115,53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noWrap/>
            <w:vAlign w:val="center"/>
          </w:tcPr>
          <w:p w14:paraId="4A1F9735" w14:textId="77777777" w:rsidR="00372296" w:rsidRPr="009D3137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372296" w:rsidRPr="000D249B" w14:paraId="7088B6C2" w14:textId="77777777" w:rsidTr="00734C1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354B00ED" w14:textId="77777777" w:rsidR="00372296" w:rsidRPr="000D249B" w:rsidRDefault="00372296" w:rsidP="00372296">
            <w:pPr>
              <w:spacing w:line="276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3132</w:t>
            </w:r>
          </w:p>
        </w:tc>
        <w:tc>
          <w:tcPr>
            <w:tcW w:w="3787" w:type="dxa"/>
            <w:vAlign w:val="center"/>
            <w:hideMark/>
          </w:tcPr>
          <w:p w14:paraId="196F60F0" w14:textId="77777777" w:rsidR="00372296" w:rsidRPr="000D249B" w:rsidRDefault="00372296" w:rsidP="001419E5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Doprinosi za obvezno zdravstveno osiguranje</w:t>
            </w:r>
          </w:p>
        </w:tc>
        <w:tc>
          <w:tcPr>
            <w:tcW w:w="2510" w:type="dxa"/>
            <w:noWrap/>
            <w:vAlign w:val="center"/>
          </w:tcPr>
          <w:p w14:paraId="60E68CAF" w14:textId="1085796E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113.472,15</w:t>
            </w: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7B009F1" w14:textId="77777777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77A1967" w14:textId="77777777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22D3664" w14:textId="1E03D731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624E">
              <w:rPr>
                <w:color w:val="000000"/>
                <w:sz w:val="16"/>
                <w:szCs w:val="16"/>
              </w:rPr>
              <w:t>131.089,28</w:t>
            </w:r>
          </w:p>
        </w:tc>
        <w:tc>
          <w:tcPr>
            <w:tcW w:w="13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B8CA073" w14:textId="4F0D1D3D" w:rsidR="00372296" w:rsidRPr="00B7624E" w:rsidRDefault="007065F8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115,53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noWrap/>
            <w:vAlign w:val="center"/>
          </w:tcPr>
          <w:p w14:paraId="6CF43B02" w14:textId="77777777" w:rsidR="00372296" w:rsidRPr="009D3137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372296" w:rsidRPr="000D249B" w14:paraId="25C28358" w14:textId="77777777" w:rsidTr="00734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47D81435" w14:textId="77DCDDED" w:rsidR="00372296" w:rsidRPr="00183CC2" w:rsidRDefault="00372296" w:rsidP="00372296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32</w:t>
            </w:r>
          </w:p>
        </w:tc>
        <w:tc>
          <w:tcPr>
            <w:tcW w:w="3787" w:type="dxa"/>
            <w:vAlign w:val="center"/>
            <w:hideMark/>
          </w:tcPr>
          <w:p w14:paraId="478C061A" w14:textId="3A14607D" w:rsidR="00372296" w:rsidRPr="00153D18" w:rsidRDefault="00372296" w:rsidP="001419E5">
            <w:pPr>
              <w:spacing w:line="276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153D18">
              <w:rPr>
                <w:rFonts w:cs="Arial"/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2510" w:type="dxa"/>
            <w:noWrap/>
            <w:vAlign w:val="center"/>
          </w:tcPr>
          <w:p w14:paraId="61D2ECE8" w14:textId="6B9026D5" w:rsidR="00372296" w:rsidRPr="00184143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184143">
              <w:rPr>
                <w:rFonts w:cs="Arial"/>
                <w:b/>
                <w:bCs/>
                <w:color w:val="000000"/>
                <w:sz w:val="16"/>
                <w:szCs w:val="16"/>
              </w:rPr>
              <w:t>234.249,99</w:t>
            </w: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3D77BD6" w14:textId="4296E5AB" w:rsidR="00372296" w:rsidRPr="00184143" w:rsidRDefault="007065F8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354.047</w:t>
            </w:r>
          </w:p>
        </w:tc>
        <w:tc>
          <w:tcPr>
            <w:tcW w:w="13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CB6AEBD" w14:textId="0A6575D2" w:rsidR="00372296" w:rsidRPr="00184143" w:rsidRDefault="007065F8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354.047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75A5502" w14:textId="146322FC" w:rsidR="00372296" w:rsidRPr="00184143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184143">
              <w:rPr>
                <w:b/>
                <w:bCs/>
                <w:color w:val="000000"/>
                <w:sz w:val="16"/>
                <w:szCs w:val="16"/>
              </w:rPr>
              <w:t>324.737,09</w:t>
            </w:r>
          </w:p>
        </w:tc>
        <w:tc>
          <w:tcPr>
            <w:tcW w:w="13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F7C3173" w14:textId="4A2167AA" w:rsidR="00372296" w:rsidRPr="00B7624E" w:rsidRDefault="007065F8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138,63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noWrap/>
            <w:vAlign w:val="center"/>
          </w:tcPr>
          <w:p w14:paraId="3A81EF34" w14:textId="541CB596" w:rsidR="00372296" w:rsidRPr="009D3137" w:rsidRDefault="007065F8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91,72</w:t>
            </w:r>
          </w:p>
        </w:tc>
      </w:tr>
      <w:tr w:rsidR="00372296" w:rsidRPr="000D249B" w14:paraId="6CC94F69" w14:textId="77777777" w:rsidTr="00734C1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32359E90" w14:textId="6723113C" w:rsidR="00372296" w:rsidRPr="00183CC2" w:rsidRDefault="00372296" w:rsidP="00372296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321</w:t>
            </w:r>
          </w:p>
        </w:tc>
        <w:tc>
          <w:tcPr>
            <w:tcW w:w="3787" w:type="dxa"/>
            <w:vAlign w:val="center"/>
            <w:hideMark/>
          </w:tcPr>
          <w:p w14:paraId="4E10BAC0" w14:textId="40C84836" w:rsidR="00372296" w:rsidRPr="00183CC2" w:rsidRDefault="00372296" w:rsidP="001419E5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Naknade troškova zaposlenima</w:t>
            </w:r>
          </w:p>
        </w:tc>
        <w:tc>
          <w:tcPr>
            <w:tcW w:w="2510" w:type="dxa"/>
            <w:noWrap/>
            <w:vAlign w:val="center"/>
          </w:tcPr>
          <w:p w14:paraId="72D939AE" w14:textId="142EAA39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55.885,23</w:t>
            </w: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286B190" w14:textId="77777777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456A3C6" w14:textId="77777777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AD5C131" w14:textId="3A41E029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624E">
              <w:rPr>
                <w:color w:val="000000"/>
                <w:sz w:val="16"/>
                <w:szCs w:val="16"/>
              </w:rPr>
              <w:t>58.420,64</w:t>
            </w:r>
          </w:p>
        </w:tc>
        <w:tc>
          <w:tcPr>
            <w:tcW w:w="13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5613B9C" w14:textId="45B025D1" w:rsidR="00372296" w:rsidRPr="00B7624E" w:rsidRDefault="007923AA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104,54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noWrap/>
            <w:vAlign w:val="center"/>
          </w:tcPr>
          <w:p w14:paraId="4E389C19" w14:textId="77777777" w:rsidR="00372296" w:rsidRPr="009D3137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372296" w:rsidRPr="000D249B" w14:paraId="056A8498" w14:textId="77777777" w:rsidTr="00734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01F8514E" w14:textId="7D420DB1" w:rsidR="00372296" w:rsidRPr="00183CC2" w:rsidRDefault="00372296" w:rsidP="00372296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3211</w:t>
            </w:r>
          </w:p>
        </w:tc>
        <w:tc>
          <w:tcPr>
            <w:tcW w:w="3787" w:type="dxa"/>
            <w:vAlign w:val="center"/>
            <w:hideMark/>
          </w:tcPr>
          <w:p w14:paraId="2E53CF04" w14:textId="27C9331C" w:rsidR="00372296" w:rsidRPr="00183CC2" w:rsidRDefault="00372296" w:rsidP="001419E5">
            <w:pPr>
              <w:spacing w:line="276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Službena putovanja</w:t>
            </w:r>
          </w:p>
        </w:tc>
        <w:tc>
          <w:tcPr>
            <w:tcW w:w="2510" w:type="dxa"/>
            <w:noWrap/>
            <w:vAlign w:val="center"/>
          </w:tcPr>
          <w:p w14:paraId="60399057" w14:textId="5D451576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39.940,18</w:t>
            </w: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B6339D1" w14:textId="77777777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8ADC318" w14:textId="77777777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D224416" w14:textId="0C414ABB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624E">
              <w:rPr>
                <w:color w:val="000000"/>
                <w:sz w:val="16"/>
                <w:szCs w:val="16"/>
              </w:rPr>
              <w:t>41.231,86</w:t>
            </w:r>
          </w:p>
        </w:tc>
        <w:tc>
          <w:tcPr>
            <w:tcW w:w="13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69AEE10" w14:textId="2B90A3FD" w:rsidR="00372296" w:rsidRPr="00B7624E" w:rsidRDefault="007923AA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103,23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noWrap/>
            <w:vAlign w:val="center"/>
          </w:tcPr>
          <w:p w14:paraId="70ABAF21" w14:textId="77777777" w:rsidR="00372296" w:rsidRPr="009D3137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372296" w:rsidRPr="000D249B" w14:paraId="1292D778" w14:textId="77777777" w:rsidTr="00734C1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626D7B95" w14:textId="49A72E4B" w:rsidR="00372296" w:rsidRPr="00183CC2" w:rsidRDefault="00372296" w:rsidP="00372296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lastRenderedPageBreak/>
              <w:t>3212</w:t>
            </w:r>
          </w:p>
        </w:tc>
        <w:tc>
          <w:tcPr>
            <w:tcW w:w="3787" w:type="dxa"/>
            <w:vAlign w:val="center"/>
            <w:hideMark/>
          </w:tcPr>
          <w:p w14:paraId="1D2ADE18" w14:textId="1790AC65" w:rsidR="00372296" w:rsidRPr="00183CC2" w:rsidRDefault="00372296" w:rsidP="001419E5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Naknade za prijevoz, za rad na terenu i odvojeni život</w:t>
            </w:r>
          </w:p>
        </w:tc>
        <w:tc>
          <w:tcPr>
            <w:tcW w:w="2510" w:type="dxa"/>
            <w:tcBorders>
              <w:bottom w:val="single" w:sz="4" w:space="0" w:color="FFFFFF" w:themeColor="background1"/>
            </w:tcBorders>
            <w:noWrap/>
            <w:vAlign w:val="center"/>
          </w:tcPr>
          <w:p w14:paraId="109705D4" w14:textId="3E553805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12.699,17</w:t>
            </w: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CC757F5" w14:textId="77777777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685FF7C" w14:textId="77777777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DA71BB3" w14:textId="3FDCA680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624E">
              <w:rPr>
                <w:color w:val="000000"/>
                <w:sz w:val="16"/>
                <w:szCs w:val="16"/>
              </w:rPr>
              <w:t>12.654,28</w:t>
            </w:r>
          </w:p>
        </w:tc>
        <w:tc>
          <w:tcPr>
            <w:tcW w:w="13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EDE9232" w14:textId="58A3E394" w:rsidR="00372296" w:rsidRPr="00B7624E" w:rsidRDefault="00FE3210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99,65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noWrap/>
            <w:vAlign w:val="center"/>
          </w:tcPr>
          <w:p w14:paraId="7B9B5EDA" w14:textId="77777777" w:rsidR="00372296" w:rsidRPr="009D3137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372296" w:rsidRPr="000D249B" w14:paraId="52699131" w14:textId="77777777" w:rsidTr="00734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2660DD41" w14:textId="39BACAF7" w:rsidR="00372296" w:rsidRPr="00183CC2" w:rsidRDefault="00372296" w:rsidP="00372296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3213</w:t>
            </w:r>
          </w:p>
        </w:tc>
        <w:tc>
          <w:tcPr>
            <w:tcW w:w="3787" w:type="dxa"/>
            <w:vAlign w:val="center"/>
            <w:hideMark/>
          </w:tcPr>
          <w:p w14:paraId="6D14C51A" w14:textId="54291217" w:rsidR="00372296" w:rsidRPr="00183CC2" w:rsidRDefault="00372296" w:rsidP="001419E5">
            <w:pPr>
              <w:spacing w:line="276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Stručno usavršavanje zaposlenika</w:t>
            </w:r>
          </w:p>
        </w:tc>
        <w:tc>
          <w:tcPr>
            <w:tcW w:w="2510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0DA6304" w14:textId="6652DDB9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3.245,88</w:t>
            </w: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51571EF" w14:textId="77777777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2C0C3BB" w14:textId="77777777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821919C" w14:textId="0EEC49AE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624E">
              <w:rPr>
                <w:color w:val="000000"/>
                <w:sz w:val="16"/>
                <w:szCs w:val="16"/>
              </w:rPr>
              <w:t>4.534,50</w:t>
            </w:r>
          </w:p>
        </w:tc>
        <w:tc>
          <w:tcPr>
            <w:tcW w:w="13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ADBDBBF" w14:textId="6F407F60" w:rsidR="00372296" w:rsidRPr="00B7624E" w:rsidRDefault="00FE3210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139,7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noWrap/>
            <w:vAlign w:val="center"/>
          </w:tcPr>
          <w:p w14:paraId="5F8A2991" w14:textId="77777777" w:rsidR="00372296" w:rsidRPr="009D3137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372296" w:rsidRPr="000D249B" w14:paraId="0EC1705D" w14:textId="77777777" w:rsidTr="00734C1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36F3E5C2" w14:textId="2FB44F21" w:rsidR="00372296" w:rsidRPr="00183CC2" w:rsidRDefault="00372296" w:rsidP="00372296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322</w:t>
            </w:r>
          </w:p>
        </w:tc>
        <w:tc>
          <w:tcPr>
            <w:tcW w:w="3787" w:type="dxa"/>
            <w:vAlign w:val="center"/>
            <w:hideMark/>
          </w:tcPr>
          <w:p w14:paraId="45C21EF7" w14:textId="1906588D" w:rsidR="00372296" w:rsidRPr="00183CC2" w:rsidRDefault="00372296" w:rsidP="001419E5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Rashodi za materijal i energiju</w:t>
            </w:r>
          </w:p>
        </w:tc>
        <w:tc>
          <w:tcPr>
            <w:tcW w:w="25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32ABB41" w14:textId="1410EE1B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33.455,75</w:t>
            </w: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95E7811" w14:textId="77777777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830FAA5" w14:textId="77777777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A0C56F2" w14:textId="19D34F23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624E">
              <w:rPr>
                <w:color w:val="000000"/>
                <w:sz w:val="16"/>
                <w:szCs w:val="16"/>
              </w:rPr>
              <w:t>33.668,34</w:t>
            </w:r>
          </w:p>
        </w:tc>
        <w:tc>
          <w:tcPr>
            <w:tcW w:w="13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67054EF" w14:textId="569F5CE4" w:rsidR="00372296" w:rsidRPr="00B7624E" w:rsidRDefault="00FE3210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100,64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noWrap/>
            <w:vAlign w:val="center"/>
          </w:tcPr>
          <w:p w14:paraId="0E77388F" w14:textId="77777777" w:rsidR="00372296" w:rsidRPr="009D3137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372296" w:rsidRPr="000D249B" w14:paraId="618701A6" w14:textId="77777777" w:rsidTr="00734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2E004BEB" w14:textId="7C075C3A" w:rsidR="00372296" w:rsidRPr="00183CC2" w:rsidRDefault="00372296" w:rsidP="00372296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3221</w:t>
            </w:r>
          </w:p>
        </w:tc>
        <w:tc>
          <w:tcPr>
            <w:tcW w:w="3787" w:type="dxa"/>
            <w:vAlign w:val="center"/>
            <w:hideMark/>
          </w:tcPr>
          <w:p w14:paraId="5C6D4FAF" w14:textId="1D316C5B" w:rsidR="00372296" w:rsidRPr="00183CC2" w:rsidRDefault="00372296" w:rsidP="001419E5">
            <w:pPr>
              <w:spacing w:line="276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Uredski materijal i ostali materijalni rashodi</w:t>
            </w:r>
          </w:p>
        </w:tc>
        <w:tc>
          <w:tcPr>
            <w:tcW w:w="25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896DA31" w14:textId="688B4ADD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15.922,40</w:t>
            </w: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E3D8009" w14:textId="77777777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865CB3D" w14:textId="77777777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432A147" w14:textId="5A8FAAA9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624E">
              <w:rPr>
                <w:color w:val="000000"/>
                <w:sz w:val="16"/>
                <w:szCs w:val="16"/>
              </w:rPr>
              <w:t>16.581,41</w:t>
            </w:r>
          </w:p>
        </w:tc>
        <w:tc>
          <w:tcPr>
            <w:tcW w:w="13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561EA85" w14:textId="4678D737" w:rsidR="00372296" w:rsidRPr="00B7624E" w:rsidRDefault="00FE3210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104,14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noWrap/>
            <w:vAlign w:val="center"/>
          </w:tcPr>
          <w:p w14:paraId="486EE654" w14:textId="77777777" w:rsidR="00372296" w:rsidRPr="009D3137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372296" w:rsidRPr="000D249B" w14:paraId="12FEB408" w14:textId="77777777" w:rsidTr="00734C1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1357350B" w14:textId="5896083A" w:rsidR="00372296" w:rsidRPr="00183CC2" w:rsidRDefault="00372296" w:rsidP="00372296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3222</w:t>
            </w:r>
          </w:p>
        </w:tc>
        <w:tc>
          <w:tcPr>
            <w:tcW w:w="3787" w:type="dxa"/>
            <w:vAlign w:val="center"/>
            <w:hideMark/>
          </w:tcPr>
          <w:p w14:paraId="139AA484" w14:textId="6DFC88C5" w:rsidR="00372296" w:rsidRPr="00183CC2" w:rsidRDefault="00372296" w:rsidP="001419E5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Materijal i sirovine</w:t>
            </w:r>
          </w:p>
        </w:tc>
        <w:tc>
          <w:tcPr>
            <w:tcW w:w="25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EA6144D" w14:textId="42C3DDF2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624,17</w:t>
            </w: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465983A" w14:textId="77777777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88DC323" w14:textId="77777777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183D5EE" w14:textId="5492F108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624E">
              <w:rPr>
                <w:color w:val="000000"/>
                <w:sz w:val="16"/>
                <w:szCs w:val="16"/>
              </w:rPr>
              <w:t>890,93</w:t>
            </w:r>
          </w:p>
        </w:tc>
        <w:tc>
          <w:tcPr>
            <w:tcW w:w="13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9B2D87D" w14:textId="68C90F42" w:rsidR="00372296" w:rsidRPr="00B7624E" w:rsidRDefault="008833A4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142,74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noWrap/>
            <w:vAlign w:val="center"/>
          </w:tcPr>
          <w:p w14:paraId="4D2802C2" w14:textId="77777777" w:rsidR="00372296" w:rsidRPr="009D3137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372296" w:rsidRPr="000D249B" w14:paraId="348FCD3A" w14:textId="77777777" w:rsidTr="00734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504D4B6E" w14:textId="0D348E74" w:rsidR="00372296" w:rsidRPr="00183CC2" w:rsidRDefault="00372296" w:rsidP="00372296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3223</w:t>
            </w:r>
          </w:p>
        </w:tc>
        <w:tc>
          <w:tcPr>
            <w:tcW w:w="3787" w:type="dxa"/>
            <w:vAlign w:val="center"/>
            <w:hideMark/>
          </w:tcPr>
          <w:p w14:paraId="4053A177" w14:textId="07CB4F46" w:rsidR="00372296" w:rsidRPr="00183CC2" w:rsidRDefault="00372296" w:rsidP="001419E5">
            <w:pPr>
              <w:spacing w:line="276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Energija</w:t>
            </w:r>
          </w:p>
        </w:tc>
        <w:tc>
          <w:tcPr>
            <w:tcW w:w="25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3661849" w14:textId="6F2668B3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13.730,96</w:t>
            </w: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EBEA25A" w14:textId="77777777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2673DDF" w14:textId="77777777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DBD726B" w14:textId="24359F5E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624E">
              <w:rPr>
                <w:color w:val="000000"/>
                <w:sz w:val="16"/>
                <w:szCs w:val="16"/>
              </w:rPr>
              <w:t>14.568,65</w:t>
            </w:r>
          </w:p>
        </w:tc>
        <w:tc>
          <w:tcPr>
            <w:tcW w:w="13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7DB6DFA" w14:textId="4CFCF08F" w:rsidR="00372296" w:rsidRPr="00B7624E" w:rsidRDefault="008833A4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106,10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noWrap/>
            <w:vAlign w:val="center"/>
          </w:tcPr>
          <w:p w14:paraId="4816FA5E" w14:textId="77777777" w:rsidR="00372296" w:rsidRPr="009D3137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372296" w:rsidRPr="000D249B" w14:paraId="5EE71485" w14:textId="77777777" w:rsidTr="00734C1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0BC10530" w14:textId="0E455AB9" w:rsidR="00372296" w:rsidRPr="00183CC2" w:rsidRDefault="00372296" w:rsidP="00372296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3224</w:t>
            </w:r>
          </w:p>
        </w:tc>
        <w:tc>
          <w:tcPr>
            <w:tcW w:w="3787" w:type="dxa"/>
            <w:vAlign w:val="center"/>
            <w:hideMark/>
          </w:tcPr>
          <w:p w14:paraId="06F0B11F" w14:textId="05DB1BBA" w:rsidR="00372296" w:rsidRPr="00183CC2" w:rsidRDefault="00372296" w:rsidP="001419E5">
            <w:pPr>
              <w:spacing w:line="276" w:lineRule="auto"/>
              <w:ind w:hanging="9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Materijal i dijelovi za tekuće i investicijsko održavanje</w:t>
            </w:r>
          </w:p>
        </w:tc>
        <w:tc>
          <w:tcPr>
            <w:tcW w:w="25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AC7ABF5" w14:textId="2F8B886D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124,59</w:t>
            </w: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91CAA99" w14:textId="77777777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BC98C32" w14:textId="77777777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E142120" w14:textId="382F9C5C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624E">
              <w:rPr>
                <w:color w:val="000000"/>
                <w:sz w:val="16"/>
                <w:szCs w:val="16"/>
              </w:rPr>
              <w:t>472,12</w:t>
            </w:r>
          </w:p>
        </w:tc>
        <w:tc>
          <w:tcPr>
            <w:tcW w:w="13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5477CA1" w14:textId="516370FF" w:rsidR="00372296" w:rsidRPr="00B7624E" w:rsidRDefault="005718EC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378,94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noWrap/>
            <w:vAlign w:val="center"/>
          </w:tcPr>
          <w:p w14:paraId="2284E237" w14:textId="77777777" w:rsidR="00372296" w:rsidRPr="009D3137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372296" w:rsidRPr="000D249B" w14:paraId="49670A54" w14:textId="77777777" w:rsidTr="00734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620B2987" w14:textId="7DCC2C97" w:rsidR="00372296" w:rsidRPr="00183CC2" w:rsidRDefault="00372296" w:rsidP="00372296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3225</w:t>
            </w:r>
          </w:p>
        </w:tc>
        <w:tc>
          <w:tcPr>
            <w:tcW w:w="3787" w:type="dxa"/>
            <w:vAlign w:val="center"/>
            <w:hideMark/>
          </w:tcPr>
          <w:p w14:paraId="6144F981" w14:textId="36923EE6" w:rsidR="00372296" w:rsidRPr="00183CC2" w:rsidRDefault="00372296" w:rsidP="001419E5">
            <w:pPr>
              <w:spacing w:line="276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Sitni inventar i auto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83CC2">
              <w:rPr>
                <w:rFonts w:cs="Arial"/>
                <w:sz w:val="16"/>
                <w:szCs w:val="16"/>
              </w:rPr>
              <w:t>gume</w:t>
            </w:r>
          </w:p>
        </w:tc>
        <w:tc>
          <w:tcPr>
            <w:tcW w:w="25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E24C56C" w14:textId="16FD7892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3.053,63</w:t>
            </w: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3B687DD" w14:textId="77777777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C871C01" w14:textId="77777777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64A095D" w14:textId="158E4CA4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624E">
              <w:rPr>
                <w:color w:val="000000"/>
                <w:sz w:val="16"/>
                <w:szCs w:val="16"/>
              </w:rPr>
              <w:t>1.155,23</w:t>
            </w:r>
          </w:p>
        </w:tc>
        <w:tc>
          <w:tcPr>
            <w:tcW w:w="13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155F4B3" w14:textId="213906F4" w:rsidR="00372296" w:rsidRPr="00B7624E" w:rsidRDefault="005718EC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37,83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noWrap/>
            <w:vAlign w:val="center"/>
          </w:tcPr>
          <w:p w14:paraId="39994E8B" w14:textId="77777777" w:rsidR="00372296" w:rsidRPr="009D3137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372296" w:rsidRPr="000D249B" w14:paraId="7AE068B3" w14:textId="77777777" w:rsidTr="00734C1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11041E92" w14:textId="506FCFC5" w:rsidR="00372296" w:rsidRPr="00183CC2" w:rsidRDefault="00372296" w:rsidP="00372296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323</w:t>
            </w:r>
          </w:p>
        </w:tc>
        <w:tc>
          <w:tcPr>
            <w:tcW w:w="3787" w:type="dxa"/>
            <w:vAlign w:val="center"/>
            <w:hideMark/>
          </w:tcPr>
          <w:p w14:paraId="661589A6" w14:textId="6ABE345A" w:rsidR="00372296" w:rsidRPr="00183CC2" w:rsidRDefault="00372296" w:rsidP="001419E5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Rashodi za usluge</w:t>
            </w:r>
          </w:p>
        </w:tc>
        <w:tc>
          <w:tcPr>
            <w:tcW w:w="25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34E9180" w14:textId="15072AA5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122.377,06</w:t>
            </w: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830C06D" w14:textId="77777777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1530923" w14:textId="77777777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9926100" w14:textId="0F1EF38B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624E">
              <w:rPr>
                <w:color w:val="000000"/>
                <w:sz w:val="16"/>
                <w:szCs w:val="16"/>
              </w:rPr>
              <w:t>208.463,44</w:t>
            </w:r>
          </w:p>
        </w:tc>
        <w:tc>
          <w:tcPr>
            <w:tcW w:w="13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FA01C50" w14:textId="74534051" w:rsidR="00372296" w:rsidRPr="00B7624E" w:rsidRDefault="005718EC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170,35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noWrap/>
            <w:vAlign w:val="center"/>
          </w:tcPr>
          <w:p w14:paraId="0C6ADE57" w14:textId="77777777" w:rsidR="00372296" w:rsidRPr="009D3137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372296" w:rsidRPr="000D249B" w14:paraId="7A3762E9" w14:textId="77777777" w:rsidTr="00734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0E1D849B" w14:textId="68E8B51F" w:rsidR="00372296" w:rsidRPr="00183CC2" w:rsidRDefault="00372296" w:rsidP="00372296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3231</w:t>
            </w:r>
          </w:p>
        </w:tc>
        <w:tc>
          <w:tcPr>
            <w:tcW w:w="3787" w:type="dxa"/>
            <w:vAlign w:val="center"/>
            <w:hideMark/>
          </w:tcPr>
          <w:p w14:paraId="1D74DF3D" w14:textId="459EFD70" w:rsidR="00372296" w:rsidRPr="00183CC2" w:rsidRDefault="00372296" w:rsidP="001419E5">
            <w:pPr>
              <w:spacing w:line="276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Usluge telefona, interneta, pošte i prijevoza</w:t>
            </w:r>
          </w:p>
        </w:tc>
        <w:tc>
          <w:tcPr>
            <w:tcW w:w="25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7A4F217" w14:textId="4EFBB8DC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9.099,40</w:t>
            </w: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DE82867" w14:textId="77777777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E6305A2" w14:textId="77777777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7DBE866" w14:textId="3171C54F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624E">
              <w:rPr>
                <w:color w:val="000000"/>
                <w:sz w:val="16"/>
                <w:szCs w:val="16"/>
              </w:rPr>
              <w:t>8.542,09</w:t>
            </w:r>
          </w:p>
        </w:tc>
        <w:tc>
          <w:tcPr>
            <w:tcW w:w="13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A6F7502" w14:textId="1D78BE4A" w:rsidR="00372296" w:rsidRPr="00B7624E" w:rsidRDefault="005718EC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93,88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noWrap/>
            <w:vAlign w:val="center"/>
          </w:tcPr>
          <w:p w14:paraId="00E8B369" w14:textId="77777777" w:rsidR="00372296" w:rsidRPr="009D3137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372296" w:rsidRPr="000D249B" w14:paraId="5C654A6F" w14:textId="77777777" w:rsidTr="00734C1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39DA8573" w14:textId="2901868B" w:rsidR="00372296" w:rsidRPr="00183CC2" w:rsidRDefault="00372296" w:rsidP="00372296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3232</w:t>
            </w:r>
          </w:p>
        </w:tc>
        <w:tc>
          <w:tcPr>
            <w:tcW w:w="3787" w:type="dxa"/>
            <w:vAlign w:val="center"/>
            <w:hideMark/>
          </w:tcPr>
          <w:p w14:paraId="0F3E5516" w14:textId="4089B517" w:rsidR="00372296" w:rsidRPr="00183CC2" w:rsidRDefault="00372296" w:rsidP="001419E5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Usluge tekućeg i investicijskog  održavanja</w:t>
            </w:r>
          </w:p>
        </w:tc>
        <w:tc>
          <w:tcPr>
            <w:tcW w:w="25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552EB55" w14:textId="29EF9D40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20.453,18</w:t>
            </w: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91AFA84" w14:textId="77777777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B095D3D" w14:textId="77777777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14ACB59" w14:textId="74AB28CF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624E">
              <w:rPr>
                <w:color w:val="000000"/>
                <w:sz w:val="16"/>
                <w:szCs w:val="16"/>
              </w:rPr>
              <w:t>14.110,57</w:t>
            </w:r>
          </w:p>
        </w:tc>
        <w:tc>
          <w:tcPr>
            <w:tcW w:w="13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D67D52B" w14:textId="2F85CF06" w:rsidR="00372296" w:rsidRPr="00B7624E" w:rsidRDefault="00967CD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68,99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noWrap/>
            <w:vAlign w:val="center"/>
          </w:tcPr>
          <w:p w14:paraId="1369C989" w14:textId="77777777" w:rsidR="00372296" w:rsidRPr="009D3137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372296" w:rsidRPr="000D249B" w14:paraId="6F6DBC17" w14:textId="77777777" w:rsidTr="00734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34E570F9" w14:textId="3B9259A6" w:rsidR="00372296" w:rsidRPr="00183CC2" w:rsidRDefault="00372296" w:rsidP="00372296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3233</w:t>
            </w:r>
          </w:p>
        </w:tc>
        <w:tc>
          <w:tcPr>
            <w:tcW w:w="3787" w:type="dxa"/>
            <w:vAlign w:val="center"/>
            <w:hideMark/>
          </w:tcPr>
          <w:p w14:paraId="612BC278" w14:textId="49BAD338" w:rsidR="00372296" w:rsidRPr="00183CC2" w:rsidRDefault="00372296" w:rsidP="001419E5">
            <w:pPr>
              <w:spacing w:line="276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Usluge promidžbe i informiranja</w:t>
            </w:r>
          </w:p>
        </w:tc>
        <w:tc>
          <w:tcPr>
            <w:tcW w:w="25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6D05068" w14:textId="6870651B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11.080,42</w:t>
            </w: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0A98550" w14:textId="77777777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26C3E9A" w14:textId="77777777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DAA9367" w14:textId="6549877B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624E">
              <w:rPr>
                <w:color w:val="000000"/>
                <w:sz w:val="16"/>
                <w:szCs w:val="16"/>
              </w:rPr>
              <w:t>9.989,47</w:t>
            </w:r>
          </w:p>
        </w:tc>
        <w:tc>
          <w:tcPr>
            <w:tcW w:w="13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3E5C11E" w14:textId="39959821" w:rsidR="00372296" w:rsidRPr="00B7624E" w:rsidRDefault="00967CD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90,15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noWrap/>
            <w:vAlign w:val="center"/>
          </w:tcPr>
          <w:p w14:paraId="602E688C" w14:textId="77777777" w:rsidR="00372296" w:rsidRPr="009D3137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372296" w:rsidRPr="000D249B" w14:paraId="32B4E217" w14:textId="77777777" w:rsidTr="00734C1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5FD5BA83" w14:textId="54FDAA32" w:rsidR="00372296" w:rsidRPr="00183CC2" w:rsidRDefault="00372296" w:rsidP="00372296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3234</w:t>
            </w:r>
          </w:p>
        </w:tc>
        <w:tc>
          <w:tcPr>
            <w:tcW w:w="3787" w:type="dxa"/>
            <w:vAlign w:val="center"/>
            <w:hideMark/>
          </w:tcPr>
          <w:p w14:paraId="25610CAE" w14:textId="51BF80E9" w:rsidR="00372296" w:rsidRPr="00183CC2" w:rsidRDefault="00372296" w:rsidP="001419E5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Komunalne usluge</w:t>
            </w:r>
          </w:p>
        </w:tc>
        <w:tc>
          <w:tcPr>
            <w:tcW w:w="25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73047EE" w14:textId="3AE3BA3D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12.200,72</w:t>
            </w: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2442B56" w14:textId="77777777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C3F4CB8" w14:textId="77777777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36F1DD1" w14:textId="50DF644E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624E">
              <w:rPr>
                <w:color w:val="000000"/>
                <w:sz w:val="16"/>
                <w:szCs w:val="16"/>
              </w:rPr>
              <w:t>10.480,64</w:t>
            </w:r>
          </w:p>
        </w:tc>
        <w:tc>
          <w:tcPr>
            <w:tcW w:w="13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8D78ED9" w14:textId="29696887" w:rsidR="00372296" w:rsidRPr="00B7624E" w:rsidRDefault="00967CD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85,09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noWrap/>
            <w:vAlign w:val="center"/>
          </w:tcPr>
          <w:p w14:paraId="00901651" w14:textId="77777777" w:rsidR="00372296" w:rsidRPr="009D3137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372296" w:rsidRPr="000D249B" w14:paraId="378D94EA" w14:textId="77777777" w:rsidTr="00734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60525CD4" w14:textId="2270261A" w:rsidR="00372296" w:rsidRPr="00183CC2" w:rsidRDefault="00372296" w:rsidP="00372296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3235</w:t>
            </w:r>
          </w:p>
        </w:tc>
        <w:tc>
          <w:tcPr>
            <w:tcW w:w="3787" w:type="dxa"/>
            <w:vAlign w:val="center"/>
            <w:hideMark/>
          </w:tcPr>
          <w:p w14:paraId="52C01981" w14:textId="196CE02E" w:rsidR="00372296" w:rsidRPr="00183CC2" w:rsidRDefault="00372296" w:rsidP="001419E5">
            <w:pPr>
              <w:spacing w:line="276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Zakupnine i najamnine</w:t>
            </w:r>
          </w:p>
        </w:tc>
        <w:tc>
          <w:tcPr>
            <w:tcW w:w="25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E9F3BFC" w14:textId="4D6C928C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13.943,51</w:t>
            </w: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DCD0F62" w14:textId="77777777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ED3FE77" w14:textId="77777777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5D5E93C" w14:textId="2517F062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624E">
              <w:rPr>
                <w:color w:val="000000"/>
                <w:sz w:val="16"/>
                <w:szCs w:val="16"/>
              </w:rPr>
              <w:t>71.474,43</w:t>
            </w:r>
          </w:p>
        </w:tc>
        <w:tc>
          <w:tcPr>
            <w:tcW w:w="13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A6159A5" w14:textId="688C2D41" w:rsidR="00372296" w:rsidRPr="00B7624E" w:rsidRDefault="00967CD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512,60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noWrap/>
            <w:vAlign w:val="center"/>
          </w:tcPr>
          <w:p w14:paraId="13B8E749" w14:textId="77777777" w:rsidR="00372296" w:rsidRPr="009D3137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372296" w:rsidRPr="000D249B" w14:paraId="172DA8BF" w14:textId="77777777" w:rsidTr="00734C1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4D96B417" w14:textId="55B46C09" w:rsidR="00372296" w:rsidRPr="00183CC2" w:rsidRDefault="00372296" w:rsidP="00372296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3236</w:t>
            </w:r>
          </w:p>
        </w:tc>
        <w:tc>
          <w:tcPr>
            <w:tcW w:w="3787" w:type="dxa"/>
            <w:vAlign w:val="center"/>
            <w:hideMark/>
          </w:tcPr>
          <w:p w14:paraId="2987C374" w14:textId="1C89A9D0" w:rsidR="00372296" w:rsidRPr="00183CC2" w:rsidRDefault="00372296" w:rsidP="001419E5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Zdravstvene i veterinarske usluge</w:t>
            </w:r>
          </w:p>
        </w:tc>
        <w:tc>
          <w:tcPr>
            <w:tcW w:w="25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861FE99" w14:textId="593EDD46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2711C08" w14:textId="77777777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84D40B1" w14:textId="77777777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6B77B5A" w14:textId="226DB698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624E">
              <w:rPr>
                <w:color w:val="000000"/>
                <w:sz w:val="16"/>
                <w:szCs w:val="16"/>
              </w:rPr>
              <w:t>2.725,28</w:t>
            </w:r>
          </w:p>
        </w:tc>
        <w:tc>
          <w:tcPr>
            <w:tcW w:w="13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803F640" w14:textId="3B7F710E" w:rsidR="00372296" w:rsidRPr="00B7624E" w:rsidRDefault="00CE5A74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4.542,13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noWrap/>
            <w:vAlign w:val="center"/>
          </w:tcPr>
          <w:p w14:paraId="6B0AC4D2" w14:textId="77777777" w:rsidR="00372296" w:rsidRPr="009D3137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372296" w:rsidRPr="000D249B" w14:paraId="0B2F543B" w14:textId="77777777" w:rsidTr="00734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4DAF75FC" w14:textId="1E0164A9" w:rsidR="00372296" w:rsidRPr="00183CC2" w:rsidRDefault="00372296" w:rsidP="00372296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3237</w:t>
            </w:r>
          </w:p>
        </w:tc>
        <w:tc>
          <w:tcPr>
            <w:tcW w:w="3787" w:type="dxa"/>
            <w:vAlign w:val="center"/>
            <w:hideMark/>
          </w:tcPr>
          <w:p w14:paraId="5F4E3324" w14:textId="5165F0CF" w:rsidR="00372296" w:rsidRPr="00183CC2" w:rsidRDefault="00372296" w:rsidP="001419E5">
            <w:pPr>
              <w:spacing w:line="276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Intelektualne i osobne usluge</w:t>
            </w:r>
          </w:p>
        </w:tc>
        <w:tc>
          <w:tcPr>
            <w:tcW w:w="25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60CC9D0" w14:textId="5BBBAD28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10.163,63</w:t>
            </w: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3A71351" w14:textId="77777777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B9CF3B2" w14:textId="77777777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F3DFBBC" w14:textId="6602BAA3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624E">
              <w:rPr>
                <w:color w:val="000000"/>
                <w:sz w:val="16"/>
                <w:szCs w:val="16"/>
              </w:rPr>
              <w:t>17.372,58</w:t>
            </w:r>
          </w:p>
        </w:tc>
        <w:tc>
          <w:tcPr>
            <w:tcW w:w="13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7EF2FBE" w14:textId="0BCF374C" w:rsidR="00372296" w:rsidRPr="00B7624E" w:rsidRDefault="00CE5A74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170,93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noWrap/>
            <w:vAlign w:val="center"/>
          </w:tcPr>
          <w:p w14:paraId="4E075AB3" w14:textId="77777777" w:rsidR="00372296" w:rsidRPr="009D3137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372296" w:rsidRPr="000D249B" w14:paraId="08B20B92" w14:textId="77777777" w:rsidTr="00734C1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31BF0EB0" w14:textId="395198CC" w:rsidR="00372296" w:rsidRPr="00183CC2" w:rsidRDefault="00372296" w:rsidP="00372296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3238</w:t>
            </w:r>
          </w:p>
        </w:tc>
        <w:tc>
          <w:tcPr>
            <w:tcW w:w="3787" w:type="dxa"/>
            <w:vAlign w:val="center"/>
            <w:hideMark/>
          </w:tcPr>
          <w:p w14:paraId="09A332B5" w14:textId="0ED738D8" w:rsidR="00372296" w:rsidRPr="00183CC2" w:rsidRDefault="00372296" w:rsidP="001419E5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Računalne usluge</w:t>
            </w:r>
          </w:p>
        </w:tc>
        <w:tc>
          <w:tcPr>
            <w:tcW w:w="25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4DD0924" w14:textId="49EEB27E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18.876,35</w:t>
            </w: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EB49D8B" w14:textId="77777777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20CB3D1" w14:textId="77777777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C5B15FE" w14:textId="11BEDBC1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624E">
              <w:rPr>
                <w:color w:val="000000"/>
                <w:sz w:val="16"/>
                <w:szCs w:val="16"/>
              </w:rPr>
              <w:t>25.464,69</w:t>
            </w:r>
          </w:p>
        </w:tc>
        <w:tc>
          <w:tcPr>
            <w:tcW w:w="13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D678C89" w14:textId="424F7342" w:rsidR="00372296" w:rsidRPr="00B7624E" w:rsidRDefault="00CE5A74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134,9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noWrap/>
            <w:vAlign w:val="center"/>
          </w:tcPr>
          <w:p w14:paraId="488746C0" w14:textId="77777777" w:rsidR="00372296" w:rsidRPr="009D3137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372296" w:rsidRPr="000D249B" w14:paraId="42AF0E92" w14:textId="77777777" w:rsidTr="00734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31728F05" w14:textId="01127BF1" w:rsidR="00372296" w:rsidRPr="00183CC2" w:rsidRDefault="00372296" w:rsidP="00372296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3239</w:t>
            </w:r>
          </w:p>
        </w:tc>
        <w:tc>
          <w:tcPr>
            <w:tcW w:w="3787" w:type="dxa"/>
            <w:vAlign w:val="center"/>
            <w:hideMark/>
          </w:tcPr>
          <w:p w14:paraId="12E58863" w14:textId="796F7D40" w:rsidR="00372296" w:rsidRPr="00183CC2" w:rsidRDefault="00372296" w:rsidP="001419E5">
            <w:pPr>
              <w:spacing w:line="276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Ostale usluge</w:t>
            </w:r>
          </w:p>
        </w:tc>
        <w:tc>
          <w:tcPr>
            <w:tcW w:w="25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AAE0214" w14:textId="6542793E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26.499,85</w:t>
            </w: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0927103" w14:textId="77777777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D065F53" w14:textId="77777777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883C7D3" w14:textId="62013B1A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624E">
              <w:rPr>
                <w:color w:val="000000"/>
                <w:sz w:val="16"/>
                <w:szCs w:val="16"/>
              </w:rPr>
              <w:t>48.303,69</w:t>
            </w:r>
          </w:p>
        </w:tc>
        <w:tc>
          <w:tcPr>
            <w:tcW w:w="13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295A6DF" w14:textId="34CF6EC3" w:rsidR="00372296" w:rsidRPr="00B7624E" w:rsidRDefault="003E5819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182,28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noWrap/>
            <w:vAlign w:val="center"/>
          </w:tcPr>
          <w:p w14:paraId="122F7BDA" w14:textId="77777777" w:rsidR="00372296" w:rsidRPr="009D3137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372296" w:rsidRPr="000D249B" w14:paraId="0972D012" w14:textId="77777777" w:rsidTr="00734C1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50CECF9B" w14:textId="37F3CF70" w:rsidR="00372296" w:rsidRPr="00183CC2" w:rsidRDefault="00372296" w:rsidP="00372296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324</w:t>
            </w:r>
          </w:p>
        </w:tc>
        <w:tc>
          <w:tcPr>
            <w:tcW w:w="3787" w:type="dxa"/>
            <w:vAlign w:val="center"/>
            <w:hideMark/>
          </w:tcPr>
          <w:p w14:paraId="28FF3B9C" w14:textId="37D8A8BF" w:rsidR="00372296" w:rsidRPr="00183CC2" w:rsidRDefault="00372296" w:rsidP="001419E5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Naknade troškova osobama izvan radnog odnosa</w:t>
            </w:r>
          </w:p>
        </w:tc>
        <w:tc>
          <w:tcPr>
            <w:tcW w:w="25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29EA264" w14:textId="423227D3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12.384,11</w:t>
            </w: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AC8C48B" w14:textId="77777777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329101F" w14:textId="77777777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95C200B" w14:textId="644532EE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624E">
              <w:rPr>
                <w:color w:val="000000"/>
                <w:sz w:val="16"/>
                <w:szCs w:val="16"/>
              </w:rPr>
              <w:t>12.079,28</w:t>
            </w:r>
          </w:p>
        </w:tc>
        <w:tc>
          <w:tcPr>
            <w:tcW w:w="13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E463B56" w14:textId="2EDF312B" w:rsidR="00372296" w:rsidRPr="00B7624E" w:rsidRDefault="003E5819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97,54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noWrap/>
            <w:vAlign w:val="center"/>
          </w:tcPr>
          <w:p w14:paraId="275F2DF5" w14:textId="77777777" w:rsidR="00372296" w:rsidRPr="009D3137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372296" w:rsidRPr="000D249B" w14:paraId="4B46697E" w14:textId="77777777" w:rsidTr="00734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14A501A2" w14:textId="430764DC" w:rsidR="00372296" w:rsidRPr="00183CC2" w:rsidRDefault="00372296" w:rsidP="00372296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3241</w:t>
            </w:r>
          </w:p>
        </w:tc>
        <w:tc>
          <w:tcPr>
            <w:tcW w:w="3787" w:type="dxa"/>
            <w:vAlign w:val="center"/>
            <w:hideMark/>
          </w:tcPr>
          <w:p w14:paraId="193C5515" w14:textId="786B2789" w:rsidR="00372296" w:rsidRPr="00183CC2" w:rsidRDefault="00372296" w:rsidP="001419E5">
            <w:pPr>
              <w:spacing w:line="276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Naknade troškova osobama izvan radnog odnosa</w:t>
            </w:r>
          </w:p>
        </w:tc>
        <w:tc>
          <w:tcPr>
            <w:tcW w:w="25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A98C711" w14:textId="192E9D80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12.384,11</w:t>
            </w: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219B91C" w14:textId="77777777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FDF2A27" w14:textId="77777777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F612935" w14:textId="4DBFB02C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624E">
              <w:rPr>
                <w:color w:val="000000"/>
                <w:sz w:val="16"/>
                <w:szCs w:val="16"/>
              </w:rPr>
              <w:t>12.079,28</w:t>
            </w:r>
          </w:p>
        </w:tc>
        <w:tc>
          <w:tcPr>
            <w:tcW w:w="13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D76A6A7" w14:textId="2CADAD26" w:rsidR="00372296" w:rsidRPr="00B7624E" w:rsidRDefault="003E5819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97,54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noWrap/>
            <w:vAlign w:val="center"/>
          </w:tcPr>
          <w:p w14:paraId="0BE42AB0" w14:textId="77777777" w:rsidR="00372296" w:rsidRPr="009D3137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372296" w:rsidRPr="000D249B" w14:paraId="7F9B72BB" w14:textId="77777777" w:rsidTr="00734C1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6749F285" w14:textId="31372D8D" w:rsidR="00372296" w:rsidRPr="00183CC2" w:rsidRDefault="00372296" w:rsidP="00372296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329</w:t>
            </w:r>
          </w:p>
        </w:tc>
        <w:tc>
          <w:tcPr>
            <w:tcW w:w="3787" w:type="dxa"/>
            <w:vAlign w:val="center"/>
            <w:hideMark/>
          </w:tcPr>
          <w:p w14:paraId="1AE9B9CD" w14:textId="762ED03B" w:rsidR="00372296" w:rsidRPr="00183CC2" w:rsidRDefault="00372296" w:rsidP="001419E5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Ostali nespomenuti rashodi poslovanja</w:t>
            </w:r>
          </w:p>
        </w:tc>
        <w:tc>
          <w:tcPr>
            <w:tcW w:w="25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389AD04" w14:textId="2C5CF4CB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10.147,84</w:t>
            </w: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3BF2721" w14:textId="77777777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74CEB0F" w14:textId="77777777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CE2A8FD" w14:textId="4DD66E69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624E">
              <w:rPr>
                <w:color w:val="000000"/>
                <w:sz w:val="16"/>
                <w:szCs w:val="16"/>
              </w:rPr>
              <w:t>12.105,39</w:t>
            </w:r>
          </w:p>
        </w:tc>
        <w:tc>
          <w:tcPr>
            <w:tcW w:w="13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E79EC90" w14:textId="468CD392" w:rsidR="00372296" w:rsidRPr="00B7624E" w:rsidRDefault="003E5819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119,29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noWrap/>
            <w:vAlign w:val="center"/>
          </w:tcPr>
          <w:p w14:paraId="26755DC7" w14:textId="77777777" w:rsidR="00372296" w:rsidRPr="009D3137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372296" w:rsidRPr="000D249B" w14:paraId="51CA7015" w14:textId="77777777" w:rsidTr="00734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098D6F2A" w14:textId="3841A18E" w:rsidR="00372296" w:rsidRPr="00183CC2" w:rsidRDefault="00372296" w:rsidP="00372296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3292</w:t>
            </w:r>
          </w:p>
        </w:tc>
        <w:tc>
          <w:tcPr>
            <w:tcW w:w="3787" w:type="dxa"/>
            <w:vAlign w:val="center"/>
            <w:hideMark/>
          </w:tcPr>
          <w:p w14:paraId="11EE6239" w14:textId="43C8248C" w:rsidR="00372296" w:rsidRPr="00183CC2" w:rsidRDefault="00372296" w:rsidP="001419E5">
            <w:pPr>
              <w:spacing w:line="276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Premije osiguranja</w:t>
            </w:r>
          </w:p>
        </w:tc>
        <w:tc>
          <w:tcPr>
            <w:tcW w:w="25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13ACE85" w14:textId="0527D98E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995,88</w:t>
            </w: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811856E" w14:textId="77777777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338A0E1" w14:textId="77777777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E80CDD4" w14:textId="36569799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624E">
              <w:rPr>
                <w:color w:val="000000"/>
                <w:sz w:val="16"/>
                <w:szCs w:val="16"/>
              </w:rPr>
              <w:t>742,88</w:t>
            </w:r>
          </w:p>
        </w:tc>
        <w:tc>
          <w:tcPr>
            <w:tcW w:w="13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E64FBAE" w14:textId="10180A32" w:rsidR="00372296" w:rsidRPr="00B7624E" w:rsidRDefault="003E5819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74,6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noWrap/>
            <w:vAlign w:val="center"/>
          </w:tcPr>
          <w:p w14:paraId="03182EDC" w14:textId="77777777" w:rsidR="00372296" w:rsidRPr="009D3137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372296" w:rsidRPr="000D249B" w14:paraId="31BB600E" w14:textId="77777777" w:rsidTr="00734C1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5E3ABE61" w14:textId="547F173B" w:rsidR="00372296" w:rsidRPr="00183CC2" w:rsidRDefault="00372296" w:rsidP="00372296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3293</w:t>
            </w:r>
          </w:p>
        </w:tc>
        <w:tc>
          <w:tcPr>
            <w:tcW w:w="3787" w:type="dxa"/>
            <w:vAlign w:val="center"/>
            <w:hideMark/>
          </w:tcPr>
          <w:p w14:paraId="0EA67D89" w14:textId="7FE8A0C0" w:rsidR="00372296" w:rsidRPr="00183CC2" w:rsidRDefault="00372296" w:rsidP="001419E5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Reprezentacija</w:t>
            </w:r>
          </w:p>
        </w:tc>
        <w:tc>
          <w:tcPr>
            <w:tcW w:w="25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42AB2A2" w14:textId="64D1CCD6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3.224,74</w:t>
            </w: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513BDBB" w14:textId="77777777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1627059" w14:textId="77777777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87CCFC3" w14:textId="3302A02D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624E">
              <w:rPr>
                <w:color w:val="000000"/>
                <w:sz w:val="16"/>
                <w:szCs w:val="16"/>
              </w:rPr>
              <w:t>4.310,01</w:t>
            </w:r>
          </w:p>
        </w:tc>
        <w:tc>
          <w:tcPr>
            <w:tcW w:w="13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73B45FA" w14:textId="71FE0820" w:rsidR="00372296" w:rsidRPr="00B7624E" w:rsidRDefault="004B10A8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133,65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noWrap/>
            <w:vAlign w:val="center"/>
          </w:tcPr>
          <w:p w14:paraId="17F8755E" w14:textId="77777777" w:rsidR="00372296" w:rsidRPr="009D3137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372296" w:rsidRPr="000D249B" w14:paraId="0266D4CC" w14:textId="77777777" w:rsidTr="00734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7C60C8CE" w14:textId="3AA63944" w:rsidR="00372296" w:rsidRPr="00183CC2" w:rsidRDefault="00372296" w:rsidP="00372296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3294</w:t>
            </w:r>
          </w:p>
        </w:tc>
        <w:tc>
          <w:tcPr>
            <w:tcW w:w="3787" w:type="dxa"/>
            <w:vAlign w:val="center"/>
            <w:hideMark/>
          </w:tcPr>
          <w:p w14:paraId="2804913B" w14:textId="26890C38" w:rsidR="00372296" w:rsidRPr="00183CC2" w:rsidRDefault="00372296" w:rsidP="001419E5">
            <w:pPr>
              <w:spacing w:line="276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Članarine i norme</w:t>
            </w:r>
          </w:p>
        </w:tc>
        <w:tc>
          <w:tcPr>
            <w:tcW w:w="25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2444ACA" w14:textId="5FAC2D0B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1.835,00</w:t>
            </w: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0F616BA" w14:textId="77777777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BD2B444" w14:textId="77777777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D5A4E3F" w14:textId="06C79ECA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624E">
              <w:rPr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3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C78B3E9" w14:textId="5A126E91" w:rsidR="00372296" w:rsidRPr="00B7624E" w:rsidRDefault="004B10A8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114,44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noWrap/>
            <w:vAlign w:val="center"/>
          </w:tcPr>
          <w:p w14:paraId="0D9AB037" w14:textId="77777777" w:rsidR="00372296" w:rsidRPr="009D3137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372296" w:rsidRPr="000D249B" w14:paraId="32C755E1" w14:textId="77777777" w:rsidTr="00734C1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3DFE4D08" w14:textId="7748AA5D" w:rsidR="00372296" w:rsidRPr="00183CC2" w:rsidRDefault="00372296" w:rsidP="00372296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3295</w:t>
            </w:r>
          </w:p>
        </w:tc>
        <w:tc>
          <w:tcPr>
            <w:tcW w:w="3787" w:type="dxa"/>
            <w:vAlign w:val="center"/>
            <w:hideMark/>
          </w:tcPr>
          <w:p w14:paraId="5FDE0B37" w14:textId="143668FE" w:rsidR="00372296" w:rsidRPr="00183CC2" w:rsidRDefault="00372296" w:rsidP="001419E5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Pristojbe i naknade</w:t>
            </w:r>
          </w:p>
        </w:tc>
        <w:tc>
          <w:tcPr>
            <w:tcW w:w="25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4612F9E" w14:textId="6B48F023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3.802,24</w:t>
            </w: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F6CBD27" w14:textId="77777777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9A16B92" w14:textId="77777777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0A870D2" w14:textId="332366F4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624E">
              <w:rPr>
                <w:color w:val="000000"/>
                <w:sz w:val="16"/>
                <w:szCs w:val="16"/>
              </w:rPr>
              <w:t>4.483,84</w:t>
            </w:r>
          </w:p>
        </w:tc>
        <w:tc>
          <w:tcPr>
            <w:tcW w:w="13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8FCE548" w14:textId="31FA8FDF" w:rsidR="00372296" w:rsidRPr="00B7624E" w:rsidRDefault="004B10A8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117,93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noWrap/>
            <w:vAlign w:val="center"/>
          </w:tcPr>
          <w:p w14:paraId="08F4CF74" w14:textId="77777777" w:rsidR="00372296" w:rsidRPr="009D3137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372296" w:rsidRPr="000D249B" w14:paraId="5ACCF9F8" w14:textId="77777777" w:rsidTr="00734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2436702E" w14:textId="273174BE" w:rsidR="00372296" w:rsidRPr="00183CC2" w:rsidRDefault="00372296" w:rsidP="00372296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3299</w:t>
            </w:r>
          </w:p>
        </w:tc>
        <w:tc>
          <w:tcPr>
            <w:tcW w:w="3787" w:type="dxa"/>
            <w:vAlign w:val="center"/>
            <w:hideMark/>
          </w:tcPr>
          <w:p w14:paraId="577A6D93" w14:textId="6D7C08FC" w:rsidR="00372296" w:rsidRPr="00183CC2" w:rsidRDefault="00372296" w:rsidP="001419E5">
            <w:pPr>
              <w:spacing w:line="276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Ostali nespomenuti rashodi poslovanja</w:t>
            </w:r>
          </w:p>
        </w:tc>
        <w:tc>
          <w:tcPr>
            <w:tcW w:w="25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ECA8A94" w14:textId="68315331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289,98</w:t>
            </w: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B331201" w14:textId="77777777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14679B8" w14:textId="77777777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7B85B04" w14:textId="703161A0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624E">
              <w:rPr>
                <w:color w:val="000000"/>
                <w:sz w:val="16"/>
                <w:szCs w:val="16"/>
              </w:rPr>
              <w:t>468,66</w:t>
            </w:r>
          </w:p>
        </w:tc>
        <w:tc>
          <w:tcPr>
            <w:tcW w:w="13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68873C3" w14:textId="0B957892" w:rsidR="00372296" w:rsidRPr="00B7624E" w:rsidRDefault="00F66E11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161,62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noWrap/>
            <w:vAlign w:val="center"/>
          </w:tcPr>
          <w:p w14:paraId="3BCDA202" w14:textId="77777777" w:rsidR="00372296" w:rsidRPr="009D3137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372296" w:rsidRPr="000D249B" w14:paraId="24FA69A4" w14:textId="77777777" w:rsidTr="00734C1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049E97BB" w14:textId="029DBB8B" w:rsidR="00372296" w:rsidRPr="008B54E6" w:rsidRDefault="00372296" w:rsidP="00372296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8B54E6">
              <w:rPr>
                <w:rFonts w:cs="Arial"/>
                <w:color w:val="auto"/>
                <w:sz w:val="16"/>
                <w:szCs w:val="16"/>
              </w:rPr>
              <w:t>4</w:t>
            </w:r>
          </w:p>
        </w:tc>
        <w:tc>
          <w:tcPr>
            <w:tcW w:w="3787" w:type="dxa"/>
            <w:vAlign w:val="center"/>
            <w:hideMark/>
          </w:tcPr>
          <w:p w14:paraId="532FA558" w14:textId="7545AC28" w:rsidR="00372296" w:rsidRPr="00183CC2" w:rsidRDefault="00372296" w:rsidP="001419E5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25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5E6F496" w14:textId="47516EF8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b/>
                <w:bCs/>
                <w:color w:val="000000"/>
                <w:sz w:val="16"/>
                <w:szCs w:val="16"/>
              </w:rPr>
              <w:t>4.007,69</w:t>
            </w: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842139A" w14:textId="2DD9712E" w:rsidR="00372296" w:rsidRPr="00B7624E" w:rsidRDefault="00F66E11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47.548</w:t>
            </w:r>
          </w:p>
        </w:tc>
        <w:tc>
          <w:tcPr>
            <w:tcW w:w="13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9F6F77A" w14:textId="3219C745" w:rsidR="00372296" w:rsidRPr="00B7624E" w:rsidRDefault="00F66E11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47.548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280D8D1" w14:textId="317B1FCD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B7624E">
              <w:rPr>
                <w:b/>
                <w:bCs/>
                <w:color w:val="000000"/>
                <w:sz w:val="16"/>
                <w:szCs w:val="16"/>
              </w:rPr>
              <w:t>12.144,64</w:t>
            </w:r>
          </w:p>
        </w:tc>
        <w:tc>
          <w:tcPr>
            <w:tcW w:w="13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40A8711" w14:textId="3D266B57" w:rsidR="00372296" w:rsidRPr="00B7624E" w:rsidRDefault="00F66E11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303,03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noWrap/>
            <w:vAlign w:val="center"/>
          </w:tcPr>
          <w:p w14:paraId="62EC7968" w14:textId="4675B918" w:rsidR="00372296" w:rsidRPr="009D3137" w:rsidRDefault="00F66E11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25,54</w:t>
            </w:r>
          </w:p>
        </w:tc>
      </w:tr>
      <w:tr w:rsidR="00E159C8" w:rsidRPr="000D249B" w14:paraId="607C8D60" w14:textId="77777777" w:rsidTr="00734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438899CA" w14:textId="698DAB7E" w:rsidR="00E159C8" w:rsidRPr="00183CC2" w:rsidRDefault="00E159C8" w:rsidP="00372296">
            <w:pPr>
              <w:spacing w:line="276" w:lineRule="auto"/>
              <w:jc w:val="right"/>
              <w:rPr>
                <w:rFonts w:cs="Arial"/>
                <w:sz w:val="16"/>
                <w:szCs w:val="16"/>
              </w:rPr>
            </w:pPr>
            <w:r w:rsidRPr="00E159C8">
              <w:rPr>
                <w:rFonts w:cs="Arial"/>
                <w:color w:val="auto"/>
                <w:sz w:val="16"/>
                <w:szCs w:val="16"/>
              </w:rPr>
              <w:t>41</w:t>
            </w:r>
          </w:p>
        </w:tc>
        <w:tc>
          <w:tcPr>
            <w:tcW w:w="3787" w:type="dxa"/>
            <w:vAlign w:val="center"/>
          </w:tcPr>
          <w:p w14:paraId="6A80AD67" w14:textId="48E5763B" w:rsidR="00E159C8" w:rsidRPr="00183CC2" w:rsidRDefault="00BE332B" w:rsidP="001419E5">
            <w:pPr>
              <w:spacing w:line="276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 xml:space="preserve">Rashodi za nabavu </w:t>
            </w:r>
            <w:r>
              <w:rPr>
                <w:rFonts w:cs="Arial"/>
                <w:sz w:val="16"/>
                <w:szCs w:val="16"/>
              </w:rPr>
              <w:t>ne</w:t>
            </w:r>
            <w:r w:rsidRPr="00183CC2">
              <w:rPr>
                <w:rFonts w:cs="Arial"/>
                <w:sz w:val="16"/>
                <w:szCs w:val="16"/>
              </w:rPr>
              <w:t>proizvedene dugotrajne imovine</w:t>
            </w:r>
          </w:p>
        </w:tc>
        <w:tc>
          <w:tcPr>
            <w:tcW w:w="25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5892C25" w14:textId="77777777" w:rsidR="00E159C8" w:rsidRPr="009D3137" w:rsidRDefault="00E159C8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A6F7E93" w14:textId="0E35122E" w:rsidR="00E159C8" w:rsidRPr="00B7624E" w:rsidRDefault="00D8583B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1.000</w:t>
            </w:r>
          </w:p>
        </w:tc>
        <w:tc>
          <w:tcPr>
            <w:tcW w:w="13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257C644" w14:textId="4F70123A" w:rsidR="00E159C8" w:rsidRPr="00B7624E" w:rsidRDefault="00D8583B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1.000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C5DD1A7" w14:textId="77777777" w:rsidR="00E159C8" w:rsidRPr="00B7624E" w:rsidRDefault="00E159C8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640E14B" w14:textId="77777777" w:rsidR="00E159C8" w:rsidRPr="00B7624E" w:rsidRDefault="00E159C8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noWrap/>
            <w:vAlign w:val="center"/>
          </w:tcPr>
          <w:p w14:paraId="720FBAC2" w14:textId="77777777" w:rsidR="00E159C8" w:rsidRPr="009D3137" w:rsidRDefault="00E159C8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372296" w:rsidRPr="000D249B" w14:paraId="327A6C44" w14:textId="77777777" w:rsidTr="00734C1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4070DE2D" w14:textId="627B2005" w:rsidR="00372296" w:rsidRPr="00183CC2" w:rsidRDefault="00372296" w:rsidP="00372296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42</w:t>
            </w:r>
          </w:p>
        </w:tc>
        <w:tc>
          <w:tcPr>
            <w:tcW w:w="3787" w:type="dxa"/>
            <w:vAlign w:val="center"/>
            <w:hideMark/>
          </w:tcPr>
          <w:p w14:paraId="45083B57" w14:textId="1179C145" w:rsidR="00372296" w:rsidRPr="00183CC2" w:rsidRDefault="00372296" w:rsidP="001419E5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25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7D94E06" w14:textId="3FDD3894" w:rsidR="00372296" w:rsidRPr="00B7624E" w:rsidRDefault="005950C5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b/>
                <w:bCs/>
                <w:color w:val="000000"/>
                <w:sz w:val="16"/>
                <w:szCs w:val="16"/>
              </w:rPr>
              <w:t>4.007,69</w:t>
            </w: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69318B8" w14:textId="20F137D1" w:rsidR="00372296" w:rsidRPr="00B7624E" w:rsidRDefault="00D8583B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46.548</w:t>
            </w:r>
          </w:p>
        </w:tc>
        <w:tc>
          <w:tcPr>
            <w:tcW w:w="13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4280AD6" w14:textId="2B3487E1" w:rsidR="00372296" w:rsidRPr="00B7624E" w:rsidRDefault="00D8583B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46.548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F346BDD" w14:textId="5B7FCBDF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624E">
              <w:rPr>
                <w:color w:val="000000"/>
                <w:sz w:val="16"/>
                <w:szCs w:val="16"/>
              </w:rPr>
              <w:t>12.144,64</w:t>
            </w:r>
          </w:p>
        </w:tc>
        <w:tc>
          <w:tcPr>
            <w:tcW w:w="13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91AD900" w14:textId="51FF4992" w:rsidR="00372296" w:rsidRPr="00B7624E" w:rsidRDefault="00D8583B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303,03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noWrap/>
            <w:vAlign w:val="center"/>
          </w:tcPr>
          <w:p w14:paraId="66039510" w14:textId="7CC3C113" w:rsidR="00372296" w:rsidRPr="009D3137" w:rsidRDefault="00D8583B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26,09</w:t>
            </w:r>
          </w:p>
        </w:tc>
      </w:tr>
      <w:tr w:rsidR="00372296" w:rsidRPr="000D249B" w14:paraId="55CB962F" w14:textId="77777777" w:rsidTr="00734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1D98444C" w14:textId="799BCAF5" w:rsidR="00372296" w:rsidRPr="00183CC2" w:rsidRDefault="00372296" w:rsidP="00372296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422</w:t>
            </w:r>
          </w:p>
        </w:tc>
        <w:tc>
          <w:tcPr>
            <w:tcW w:w="3787" w:type="dxa"/>
            <w:vAlign w:val="center"/>
            <w:hideMark/>
          </w:tcPr>
          <w:p w14:paraId="7580D80B" w14:textId="11CAA320" w:rsidR="00372296" w:rsidRPr="00183CC2" w:rsidRDefault="00372296" w:rsidP="001419E5">
            <w:pPr>
              <w:spacing w:line="276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Postrojenja i oprema</w:t>
            </w:r>
          </w:p>
        </w:tc>
        <w:tc>
          <w:tcPr>
            <w:tcW w:w="25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AED264A" w14:textId="24D06E38" w:rsidR="00372296" w:rsidRPr="00184143" w:rsidRDefault="005950C5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4143">
              <w:rPr>
                <w:rFonts w:cs="Arial"/>
                <w:color w:val="000000"/>
                <w:sz w:val="16"/>
                <w:szCs w:val="16"/>
              </w:rPr>
              <w:t>4.007,69</w:t>
            </w: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6E2CE4F" w14:textId="77777777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611760D" w14:textId="77777777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6EACA42" w14:textId="50BD0007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624E">
              <w:rPr>
                <w:color w:val="000000"/>
                <w:sz w:val="16"/>
                <w:szCs w:val="16"/>
              </w:rPr>
              <w:t>12.144,64</w:t>
            </w:r>
          </w:p>
        </w:tc>
        <w:tc>
          <w:tcPr>
            <w:tcW w:w="13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85E1148" w14:textId="4C71DA10" w:rsidR="00372296" w:rsidRPr="00B7624E" w:rsidRDefault="00492B92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303,03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noWrap/>
            <w:vAlign w:val="center"/>
          </w:tcPr>
          <w:p w14:paraId="0BC9BFB1" w14:textId="77777777" w:rsidR="00372296" w:rsidRPr="009D3137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372296" w:rsidRPr="000D249B" w14:paraId="008D5489" w14:textId="77777777" w:rsidTr="00734C1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7E4D5B58" w14:textId="3B0F9A17" w:rsidR="00372296" w:rsidRPr="00183CC2" w:rsidRDefault="00372296" w:rsidP="00372296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4221</w:t>
            </w:r>
          </w:p>
        </w:tc>
        <w:tc>
          <w:tcPr>
            <w:tcW w:w="3787" w:type="dxa"/>
            <w:vAlign w:val="center"/>
            <w:hideMark/>
          </w:tcPr>
          <w:p w14:paraId="78B629BD" w14:textId="2290947D" w:rsidR="00372296" w:rsidRPr="00183CC2" w:rsidRDefault="00372296" w:rsidP="001419E5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Uredska oprema i namještaj</w:t>
            </w:r>
          </w:p>
        </w:tc>
        <w:tc>
          <w:tcPr>
            <w:tcW w:w="25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F6C31B7" w14:textId="3DA0A65B" w:rsidR="00372296" w:rsidRPr="00B7624E" w:rsidRDefault="005950C5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</w:t>
            </w:r>
            <w:r w:rsidR="00E31D5D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061,71</w:t>
            </w: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4BC35A2" w14:textId="77777777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362874D" w14:textId="77777777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5ED9421" w14:textId="7DB6FA76" w:rsidR="00372296" w:rsidRPr="00B7624E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624E">
              <w:rPr>
                <w:color w:val="000000"/>
                <w:sz w:val="16"/>
                <w:szCs w:val="16"/>
              </w:rPr>
              <w:t>6.287,14</w:t>
            </w:r>
          </w:p>
        </w:tc>
        <w:tc>
          <w:tcPr>
            <w:tcW w:w="13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65872E8" w14:textId="55B17CA7" w:rsidR="00372296" w:rsidRPr="00B7624E" w:rsidRDefault="00E31D5D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205,35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noWrap/>
            <w:vAlign w:val="center"/>
          </w:tcPr>
          <w:p w14:paraId="2A3CFB9C" w14:textId="77777777" w:rsidR="00372296" w:rsidRPr="009D3137" w:rsidRDefault="00372296" w:rsidP="0037229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372296" w:rsidRPr="000D249B" w14:paraId="08438E41" w14:textId="77777777" w:rsidTr="00734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48F0BC79" w14:textId="6F484285" w:rsidR="00372296" w:rsidRPr="00183CC2" w:rsidRDefault="00372296" w:rsidP="00372296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4222</w:t>
            </w:r>
          </w:p>
        </w:tc>
        <w:tc>
          <w:tcPr>
            <w:tcW w:w="3787" w:type="dxa"/>
            <w:vAlign w:val="center"/>
            <w:hideMark/>
          </w:tcPr>
          <w:p w14:paraId="567B4A58" w14:textId="4C5D509E" w:rsidR="00372296" w:rsidRPr="00183CC2" w:rsidRDefault="00372296" w:rsidP="001419E5">
            <w:pPr>
              <w:spacing w:line="276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Komunikacijska oprema</w:t>
            </w:r>
          </w:p>
        </w:tc>
        <w:tc>
          <w:tcPr>
            <w:tcW w:w="25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2DFF5D9" w14:textId="2F5C6AFD" w:rsidR="00372296" w:rsidRPr="00B7624E" w:rsidRDefault="005950C5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945,98</w:t>
            </w: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4E7648A" w14:textId="77777777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C08F2BF" w14:textId="77777777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E5589E4" w14:textId="6FB36C9D" w:rsidR="00372296" w:rsidRPr="00B7624E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624E">
              <w:rPr>
                <w:color w:val="000000"/>
                <w:sz w:val="16"/>
                <w:szCs w:val="16"/>
              </w:rPr>
              <w:t>5.857,50</w:t>
            </w:r>
          </w:p>
        </w:tc>
        <w:tc>
          <w:tcPr>
            <w:tcW w:w="13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297B716" w14:textId="6BEF1936" w:rsidR="00372296" w:rsidRPr="00B7624E" w:rsidRDefault="00E31D5D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619,20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noWrap/>
            <w:vAlign w:val="center"/>
          </w:tcPr>
          <w:p w14:paraId="315796DE" w14:textId="77777777" w:rsidR="00372296" w:rsidRPr="009D3137" w:rsidRDefault="00372296" w:rsidP="0037229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</w:tbl>
    <w:p w14:paraId="3C21ABC0" w14:textId="77777777" w:rsidR="00D34FFB" w:rsidRDefault="00D34FFB" w:rsidP="00A63A14">
      <w:pPr>
        <w:ind w:firstLine="0"/>
        <w:rPr>
          <w:rFonts w:ascii="Times New Roman" w:hAnsi="Times New Roman"/>
        </w:rPr>
      </w:pPr>
    </w:p>
    <w:p w14:paraId="4BF24AE4" w14:textId="77777777" w:rsidR="00D34FFB" w:rsidRDefault="00D34FFB" w:rsidP="003F12F5">
      <w:pPr>
        <w:rPr>
          <w:rFonts w:ascii="Times New Roman" w:hAnsi="Times New Roman"/>
        </w:rPr>
      </w:pPr>
    </w:p>
    <w:p w14:paraId="30ADDC47" w14:textId="72C6B3F2" w:rsidR="003F12F5" w:rsidRPr="003F12F5" w:rsidRDefault="005A3039" w:rsidP="003F12F5">
      <w:pPr>
        <w:rPr>
          <w:rFonts w:ascii="Times New Roman" w:hAnsi="Times New Roman"/>
        </w:rPr>
      </w:pPr>
      <w:r w:rsidRPr="0042115C">
        <w:rPr>
          <w:rFonts w:ascii="Times New Roman" w:hAnsi="Times New Roman"/>
        </w:rPr>
        <w:t>Tablica 3.</w:t>
      </w:r>
    </w:p>
    <w:p w14:paraId="18E84B5D" w14:textId="2790FDBA" w:rsidR="003F12F5" w:rsidRDefault="0001557E" w:rsidP="003F12F5">
      <w:pPr>
        <w:jc w:val="center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1.2.2. </w:t>
      </w:r>
      <w:r w:rsidR="003F12F5">
        <w:rPr>
          <w:b/>
          <w:bCs/>
          <w:color w:val="000000"/>
          <w:sz w:val="18"/>
          <w:szCs w:val="18"/>
        </w:rPr>
        <w:t xml:space="preserve">PRIHODI I </w:t>
      </w:r>
      <w:r w:rsidR="003F12F5" w:rsidRPr="003F154C">
        <w:rPr>
          <w:b/>
          <w:bCs/>
          <w:color w:val="000000"/>
          <w:sz w:val="18"/>
          <w:szCs w:val="18"/>
        </w:rPr>
        <w:t>RASHODI PREMA IZVORIMA FINANCIRANJA</w:t>
      </w:r>
    </w:p>
    <w:p w14:paraId="229FF1C6" w14:textId="77777777" w:rsidR="003F12F5" w:rsidRDefault="003F12F5" w:rsidP="003F12F5">
      <w:pPr>
        <w:jc w:val="center"/>
        <w:rPr>
          <w:b/>
          <w:bCs/>
          <w:sz w:val="18"/>
          <w:szCs w:val="18"/>
        </w:rPr>
      </w:pPr>
    </w:p>
    <w:tbl>
      <w:tblPr>
        <w:tblStyle w:val="Tamnatablicareetke5-isticanje1"/>
        <w:tblW w:w="0" w:type="auto"/>
        <w:tblLook w:val="04A0" w:firstRow="1" w:lastRow="0" w:firstColumn="1" w:lastColumn="0" w:noHBand="0" w:noVBand="1"/>
      </w:tblPr>
      <w:tblGrid>
        <w:gridCol w:w="2551"/>
        <w:gridCol w:w="2776"/>
        <w:gridCol w:w="1681"/>
        <w:gridCol w:w="1592"/>
        <w:gridCol w:w="2776"/>
        <w:gridCol w:w="1439"/>
        <w:gridCol w:w="1745"/>
      </w:tblGrid>
      <w:tr w:rsidR="003F12F5" w:rsidRPr="0099187E" w14:paraId="14E968CA" w14:textId="77777777" w:rsidTr="00AB4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  <w:hideMark/>
          </w:tcPr>
          <w:p w14:paraId="6D0AFB3D" w14:textId="77777777" w:rsidR="003F12F5" w:rsidRPr="0099187E" w:rsidRDefault="003F12F5" w:rsidP="00AD46AB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99187E">
              <w:rPr>
                <w:rFonts w:cs="Arial"/>
                <w:color w:val="000000" w:themeColor="text1"/>
                <w:sz w:val="16"/>
                <w:szCs w:val="16"/>
              </w:rPr>
              <w:t>BROJČANA OZNAKA I NAZIV</w:t>
            </w:r>
          </w:p>
        </w:tc>
        <w:tc>
          <w:tcPr>
            <w:tcW w:w="2776" w:type="dxa"/>
            <w:tcBorders>
              <w:bottom w:val="single" w:sz="4" w:space="0" w:color="FFFFFF" w:themeColor="background1"/>
            </w:tcBorders>
            <w:vAlign w:val="center"/>
            <w:hideMark/>
          </w:tcPr>
          <w:p w14:paraId="595549D8" w14:textId="21AD4C88" w:rsidR="003F12F5" w:rsidRPr="0099187E" w:rsidRDefault="003F12F5" w:rsidP="00AD46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2A4F61">
              <w:rPr>
                <w:color w:val="000000" w:themeColor="text1"/>
                <w:sz w:val="16"/>
                <w:szCs w:val="16"/>
              </w:rPr>
              <w:t xml:space="preserve">OSTVARENJE/IZVRŠENJE </w:t>
            </w:r>
            <w:r w:rsidRPr="002A4F61">
              <w:rPr>
                <w:color w:val="000000" w:themeColor="text1"/>
                <w:sz w:val="16"/>
                <w:szCs w:val="16"/>
              </w:rPr>
              <w:br/>
              <w:t>01.202</w:t>
            </w:r>
            <w:r w:rsidR="00AB4FAC">
              <w:rPr>
                <w:color w:val="000000" w:themeColor="text1"/>
                <w:sz w:val="16"/>
                <w:szCs w:val="16"/>
              </w:rPr>
              <w:t>4</w:t>
            </w:r>
            <w:r w:rsidRPr="002A4F61">
              <w:rPr>
                <w:color w:val="000000" w:themeColor="text1"/>
                <w:sz w:val="16"/>
                <w:szCs w:val="16"/>
              </w:rPr>
              <w:t>. - 12.202</w:t>
            </w:r>
            <w:r w:rsidR="00AB4FAC">
              <w:rPr>
                <w:color w:val="000000" w:themeColor="text1"/>
                <w:sz w:val="16"/>
                <w:szCs w:val="16"/>
              </w:rPr>
              <w:t>4</w:t>
            </w:r>
            <w:r w:rsidRPr="002A4F61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681" w:type="dxa"/>
            <w:tcBorders>
              <w:bottom w:val="single" w:sz="4" w:space="0" w:color="FFFFFF" w:themeColor="background1"/>
            </w:tcBorders>
            <w:vAlign w:val="center"/>
            <w:hideMark/>
          </w:tcPr>
          <w:p w14:paraId="37FED8E2" w14:textId="7A192236" w:rsidR="003F12F5" w:rsidRPr="0099187E" w:rsidRDefault="003F12F5" w:rsidP="00AD46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2A4F61">
              <w:rPr>
                <w:color w:val="000000" w:themeColor="text1"/>
                <w:sz w:val="16"/>
                <w:szCs w:val="16"/>
              </w:rPr>
              <w:t>REBALANS 202</w:t>
            </w:r>
            <w:r w:rsidR="00AB4FAC">
              <w:rPr>
                <w:color w:val="000000" w:themeColor="text1"/>
                <w:sz w:val="16"/>
                <w:szCs w:val="16"/>
              </w:rPr>
              <w:t>5</w:t>
            </w:r>
            <w:r w:rsidRPr="002A4F61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92" w:type="dxa"/>
            <w:tcBorders>
              <w:bottom w:val="single" w:sz="4" w:space="0" w:color="FFFFFF" w:themeColor="background1"/>
            </w:tcBorders>
            <w:vAlign w:val="center"/>
            <w:hideMark/>
          </w:tcPr>
          <w:p w14:paraId="46D321C7" w14:textId="6D852240" w:rsidR="003F12F5" w:rsidRPr="0099187E" w:rsidRDefault="003F12F5" w:rsidP="006B5D51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2A4F61">
              <w:rPr>
                <w:color w:val="000000" w:themeColor="text1"/>
                <w:sz w:val="16"/>
                <w:szCs w:val="16"/>
              </w:rPr>
              <w:t>TEKUĆI</w:t>
            </w:r>
            <w:r w:rsidR="006B5D51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A4F61">
              <w:rPr>
                <w:color w:val="000000" w:themeColor="text1"/>
                <w:sz w:val="16"/>
                <w:szCs w:val="16"/>
              </w:rPr>
              <w:t xml:space="preserve">PLAN </w:t>
            </w:r>
            <w:r w:rsidRPr="002A4F61">
              <w:rPr>
                <w:color w:val="000000" w:themeColor="text1"/>
                <w:sz w:val="16"/>
                <w:szCs w:val="16"/>
              </w:rPr>
              <w:br/>
            </w:r>
            <w:r w:rsidR="006B5D51">
              <w:rPr>
                <w:color w:val="000000" w:themeColor="text1"/>
                <w:sz w:val="16"/>
                <w:szCs w:val="16"/>
              </w:rPr>
              <w:t xml:space="preserve">         </w:t>
            </w:r>
            <w:r w:rsidRPr="002A4F61">
              <w:rPr>
                <w:color w:val="000000" w:themeColor="text1"/>
                <w:sz w:val="16"/>
                <w:szCs w:val="16"/>
              </w:rPr>
              <w:t>202</w:t>
            </w:r>
            <w:r w:rsidR="00AB4FAC">
              <w:rPr>
                <w:color w:val="000000" w:themeColor="text1"/>
                <w:sz w:val="16"/>
                <w:szCs w:val="16"/>
              </w:rPr>
              <w:t>5</w:t>
            </w:r>
            <w:r w:rsidRPr="002A4F61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776" w:type="dxa"/>
            <w:tcBorders>
              <w:bottom w:val="single" w:sz="4" w:space="0" w:color="FFFFFF" w:themeColor="background1"/>
            </w:tcBorders>
            <w:vAlign w:val="center"/>
            <w:hideMark/>
          </w:tcPr>
          <w:p w14:paraId="2CC3BAAB" w14:textId="294E96DB" w:rsidR="003F12F5" w:rsidRPr="0099187E" w:rsidRDefault="003F12F5" w:rsidP="00AD46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2A4F61">
              <w:rPr>
                <w:color w:val="000000" w:themeColor="text1"/>
                <w:sz w:val="16"/>
                <w:szCs w:val="16"/>
              </w:rPr>
              <w:t xml:space="preserve">OSTVARENJE/IZVRŠENJE </w:t>
            </w:r>
            <w:r w:rsidRPr="002A4F61">
              <w:rPr>
                <w:color w:val="000000" w:themeColor="text1"/>
                <w:sz w:val="16"/>
                <w:szCs w:val="16"/>
              </w:rPr>
              <w:br/>
              <w:t>01.202</w:t>
            </w:r>
            <w:r w:rsidR="00AB4FAC">
              <w:rPr>
                <w:color w:val="000000" w:themeColor="text1"/>
                <w:sz w:val="16"/>
                <w:szCs w:val="16"/>
              </w:rPr>
              <w:t>5</w:t>
            </w:r>
            <w:r w:rsidRPr="002A4F61">
              <w:rPr>
                <w:color w:val="000000" w:themeColor="text1"/>
                <w:sz w:val="16"/>
                <w:szCs w:val="16"/>
              </w:rPr>
              <w:t>. - 12.202</w:t>
            </w:r>
            <w:r w:rsidR="00AB4FAC">
              <w:rPr>
                <w:color w:val="000000" w:themeColor="text1"/>
                <w:sz w:val="16"/>
                <w:szCs w:val="16"/>
              </w:rPr>
              <w:t>5</w:t>
            </w:r>
            <w:r w:rsidRPr="002A4F61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39" w:type="dxa"/>
            <w:tcBorders>
              <w:bottom w:val="single" w:sz="4" w:space="0" w:color="FFFFFF" w:themeColor="background1"/>
            </w:tcBorders>
            <w:vAlign w:val="center"/>
            <w:hideMark/>
          </w:tcPr>
          <w:p w14:paraId="6BDCF0C2" w14:textId="5222B08D" w:rsidR="003F12F5" w:rsidRPr="0099187E" w:rsidRDefault="006B5D51" w:rsidP="006B5D51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</w:t>
            </w:r>
            <w:r w:rsidR="003F12F5" w:rsidRPr="002A4F61">
              <w:rPr>
                <w:color w:val="000000" w:themeColor="text1"/>
                <w:sz w:val="16"/>
                <w:szCs w:val="16"/>
              </w:rPr>
              <w:t>INDEKS</w:t>
            </w:r>
            <w:r w:rsidR="003F12F5" w:rsidRPr="002A4F61">
              <w:rPr>
                <w:color w:val="000000" w:themeColor="text1"/>
                <w:sz w:val="16"/>
                <w:szCs w:val="16"/>
              </w:rPr>
              <w:br/>
            </w:r>
            <w:r>
              <w:rPr>
                <w:color w:val="000000" w:themeColor="text1"/>
                <w:sz w:val="16"/>
                <w:szCs w:val="16"/>
              </w:rPr>
              <w:t xml:space="preserve">     </w:t>
            </w:r>
            <w:r w:rsidR="003F12F5" w:rsidRPr="002A4F61">
              <w:rPr>
                <w:color w:val="000000" w:themeColor="text1"/>
                <w:sz w:val="16"/>
                <w:szCs w:val="16"/>
              </w:rPr>
              <w:t>(5)/(2)</w:t>
            </w:r>
          </w:p>
        </w:tc>
        <w:tc>
          <w:tcPr>
            <w:tcW w:w="1745" w:type="dxa"/>
            <w:tcBorders>
              <w:bottom w:val="single" w:sz="4" w:space="0" w:color="FFFFFF" w:themeColor="background1"/>
            </w:tcBorders>
            <w:vAlign w:val="center"/>
            <w:hideMark/>
          </w:tcPr>
          <w:p w14:paraId="160D3CFD" w14:textId="0B9CCA20" w:rsidR="003F12F5" w:rsidRPr="0099187E" w:rsidRDefault="003F12F5" w:rsidP="006B5D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2A4F61">
              <w:rPr>
                <w:color w:val="000000" w:themeColor="text1"/>
                <w:sz w:val="16"/>
                <w:szCs w:val="16"/>
              </w:rPr>
              <w:t>INDEKS</w:t>
            </w:r>
            <w:r w:rsidRPr="002A4F61">
              <w:rPr>
                <w:color w:val="000000" w:themeColor="text1"/>
                <w:sz w:val="16"/>
                <w:szCs w:val="16"/>
              </w:rPr>
              <w:br/>
            </w:r>
            <w:r w:rsidR="006B5D51">
              <w:rPr>
                <w:color w:val="000000" w:themeColor="text1"/>
                <w:sz w:val="16"/>
                <w:szCs w:val="16"/>
              </w:rPr>
              <w:t xml:space="preserve">         </w:t>
            </w:r>
            <w:r w:rsidRPr="002A4F61">
              <w:rPr>
                <w:color w:val="000000" w:themeColor="text1"/>
                <w:sz w:val="16"/>
                <w:szCs w:val="16"/>
              </w:rPr>
              <w:t>(5)/(4)</w:t>
            </w:r>
          </w:p>
        </w:tc>
      </w:tr>
      <w:tr w:rsidR="003F12F5" w:rsidRPr="0099187E" w14:paraId="6691B581" w14:textId="77777777" w:rsidTr="00AD46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BDD6EE" w:themeFill="accent1" w:themeFillTint="66"/>
            <w:vAlign w:val="center"/>
            <w:hideMark/>
          </w:tcPr>
          <w:p w14:paraId="5965CDAC" w14:textId="77777777" w:rsidR="003F12F5" w:rsidRPr="0099187E" w:rsidRDefault="003F12F5" w:rsidP="00AD46AB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99187E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776" w:type="dxa"/>
            <w:noWrap/>
            <w:vAlign w:val="center"/>
            <w:hideMark/>
          </w:tcPr>
          <w:p w14:paraId="3190137B" w14:textId="77777777" w:rsidR="003F12F5" w:rsidRPr="0099187E" w:rsidRDefault="003F12F5" w:rsidP="00AD46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99187E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81" w:type="dxa"/>
            <w:noWrap/>
            <w:vAlign w:val="center"/>
            <w:hideMark/>
          </w:tcPr>
          <w:p w14:paraId="7F4820E8" w14:textId="77777777" w:rsidR="003F12F5" w:rsidRPr="0099187E" w:rsidRDefault="003F12F5" w:rsidP="00AD46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99187E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592" w:type="dxa"/>
            <w:noWrap/>
            <w:vAlign w:val="center"/>
            <w:hideMark/>
          </w:tcPr>
          <w:p w14:paraId="0D237293" w14:textId="77777777" w:rsidR="003F12F5" w:rsidRPr="0099187E" w:rsidRDefault="003F12F5" w:rsidP="00AD46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99187E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776" w:type="dxa"/>
            <w:noWrap/>
            <w:vAlign w:val="center"/>
            <w:hideMark/>
          </w:tcPr>
          <w:p w14:paraId="23EF227B" w14:textId="77777777" w:rsidR="003F12F5" w:rsidRPr="0099187E" w:rsidRDefault="003F12F5" w:rsidP="00AD46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99187E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439" w:type="dxa"/>
            <w:noWrap/>
            <w:vAlign w:val="center"/>
            <w:hideMark/>
          </w:tcPr>
          <w:p w14:paraId="280AA18D" w14:textId="77777777" w:rsidR="003F12F5" w:rsidRPr="0099187E" w:rsidRDefault="003F12F5" w:rsidP="00AD46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99187E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745" w:type="dxa"/>
            <w:noWrap/>
            <w:vAlign w:val="center"/>
            <w:hideMark/>
          </w:tcPr>
          <w:p w14:paraId="3AE46209" w14:textId="77777777" w:rsidR="003F12F5" w:rsidRPr="0099187E" w:rsidRDefault="003F12F5" w:rsidP="00AD46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99187E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</w:tr>
      <w:tr w:rsidR="00BA04B7" w:rsidRPr="0099187E" w14:paraId="3E062688" w14:textId="77777777" w:rsidTr="00AB4FA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  <w:hideMark/>
          </w:tcPr>
          <w:p w14:paraId="7EED0594" w14:textId="77777777" w:rsidR="00BA04B7" w:rsidRPr="0099187E" w:rsidRDefault="00BA04B7" w:rsidP="00BA04B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9187E">
              <w:rPr>
                <w:rFonts w:cs="Arial"/>
                <w:noProof/>
                <w:color w:val="000000" w:themeColor="text1"/>
                <w:sz w:val="16"/>
                <w:szCs w:val="16"/>
              </w:rPr>
              <w:drawing>
                <wp:anchor distT="0" distB="0" distL="114300" distR="114300" simplePos="0" relativeHeight="251684864" behindDoc="0" locked="0" layoutInCell="1" allowOverlap="1" wp14:anchorId="08B7B167" wp14:editId="0A1D70B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696575" cy="1609725"/>
                  <wp:effectExtent l="0" t="0" r="9525" b="9525"/>
                  <wp:wrapNone/>
                  <wp:docPr id="1951389318" name="Picture 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0FF5CD9-2060-26A3-3466-744A263D83C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10" name="BExJ0QUJ0I6USL8I24FM9228VCBI" hidden="1">
                            <a:extLst>
                              <a:ext uri="{FF2B5EF4-FFF2-40B4-BE49-F238E27FC236}">
                                <a16:creationId xmlns:a16="http://schemas.microsoft.com/office/drawing/2014/main" id="{C0FF5CD9-2060-26A3-3466-744A263D83C4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657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99187E">
              <w:rPr>
                <w:rFonts w:cs="Arial"/>
                <w:color w:val="000000" w:themeColor="text1"/>
                <w:sz w:val="16"/>
                <w:szCs w:val="16"/>
              </w:rPr>
              <w:t>PRIHODI</w:t>
            </w:r>
          </w:p>
        </w:tc>
        <w:tc>
          <w:tcPr>
            <w:tcW w:w="277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5FBF84C" w14:textId="14E115CA" w:rsidR="00BA04B7" w:rsidRPr="00376D95" w:rsidRDefault="00BA04B7" w:rsidP="00BA04B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76D95">
              <w:rPr>
                <w:b/>
                <w:bCs/>
                <w:color w:val="000000"/>
                <w:sz w:val="16"/>
                <w:szCs w:val="16"/>
              </w:rPr>
              <w:t>1.062.152,19</w:t>
            </w:r>
          </w:p>
        </w:tc>
        <w:tc>
          <w:tcPr>
            <w:tcW w:w="16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E716D6E" w14:textId="7B59C65D" w:rsidR="00BA04B7" w:rsidRPr="00376D95" w:rsidRDefault="00BA04B7" w:rsidP="00BA04B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76D95">
              <w:rPr>
                <w:b/>
                <w:bCs/>
                <w:color w:val="000000"/>
                <w:sz w:val="16"/>
                <w:szCs w:val="16"/>
              </w:rPr>
              <w:t>1.363.595</w:t>
            </w:r>
          </w:p>
        </w:tc>
        <w:tc>
          <w:tcPr>
            <w:tcW w:w="15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07FC511" w14:textId="19F62D65" w:rsidR="00BA04B7" w:rsidRPr="00376D95" w:rsidRDefault="00BA04B7" w:rsidP="00BA04B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76D95">
              <w:rPr>
                <w:b/>
                <w:bCs/>
                <w:color w:val="000000"/>
                <w:sz w:val="16"/>
                <w:szCs w:val="16"/>
              </w:rPr>
              <w:t>1.363.595</w:t>
            </w:r>
          </w:p>
        </w:tc>
        <w:tc>
          <w:tcPr>
            <w:tcW w:w="2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0B7E82E" w14:textId="5584EBFC" w:rsidR="00BA04B7" w:rsidRPr="00376D95" w:rsidRDefault="00BA04B7" w:rsidP="00BA04B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76D95">
              <w:rPr>
                <w:b/>
                <w:bCs/>
                <w:color w:val="000000"/>
                <w:sz w:val="16"/>
                <w:szCs w:val="16"/>
              </w:rPr>
              <w:t>1.280.000,99</w:t>
            </w:r>
          </w:p>
        </w:tc>
        <w:tc>
          <w:tcPr>
            <w:tcW w:w="14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A52FFBC" w14:textId="10435EE7" w:rsidR="00BA04B7" w:rsidRPr="00376D95" w:rsidRDefault="00BA04B7" w:rsidP="00BA04B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76D95">
              <w:rPr>
                <w:b/>
                <w:bCs/>
                <w:color w:val="000000"/>
                <w:sz w:val="16"/>
                <w:szCs w:val="16"/>
              </w:rPr>
              <w:t>120,51</w:t>
            </w:r>
          </w:p>
        </w:tc>
        <w:tc>
          <w:tcPr>
            <w:tcW w:w="17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D298CA9" w14:textId="1897D1F3" w:rsidR="00BA04B7" w:rsidRPr="00376D95" w:rsidRDefault="00BA04B7" w:rsidP="00BA04B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76D95">
              <w:rPr>
                <w:b/>
                <w:bCs/>
                <w:color w:val="000000"/>
                <w:sz w:val="16"/>
                <w:szCs w:val="16"/>
              </w:rPr>
              <w:t>93,87</w:t>
            </w:r>
          </w:p>
        </w:tc>
      </w:tr>
      <w:tr w:rsidR="00BA04B7" w:rsidRPr="0099187E" w14:paraId="54205F53" w14:textId="77777777" w:rsidTr="00AB4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  <w:hideMark/>
          </w:tcPr>
          <w:p w14:paraId="0D01020E" w14:textId="77777777" w:rsidR="00BA04B7" w:rsidRPr="0099187E" w:rsidRDefault="00BA04B7" w:rsidP="00BA04B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9187E">
              <w:rPr>
                <w:rFonts w:cs="Arial"/>
                <w:color w:val="000000" w:themeColor="text1"/>
                <w:sz w:val="16"/>
                <w:szCs w:val="16"/>
              </w:rPr>
              <w:t>1 Opći prihodi i primici</w:t>
            </w:r>
          </w:p>
        </w:tc>
        <w:tc>
          <w:tcPr>
            <w:tcW w:w="277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AB893F8" w14:textId="1A0D9464" w:rsidR="00BA04B7" w:rsidRPr="00376D95" w:rsidRDefault="00BA04B7" w:rsidP="00BA04B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76D95">
              <w:rPr>
                <w:b/>
                <w:bCs/>
                <w:color w:val="000000"/>
                <w:sz w:val="16"/>
                <w:szCs w:val="16"/>
              </w:rPr>
              <w:t>1.056.152,19</w:t>
            </w:r>
          </w:p>
        </w:tc>
        <w:tc>
          <w:tcPr>
            <w:tcW w:w="16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6119CD7" w14:textId="3E1BDB4A" w:rsidR="00BA04B7" w:rsidRPr="00376D95" w:rsidRDefault="00BA04B7" w:rsidP="00BA04B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76D95">
              <w:rPr>
                <w:b/>
                <w:bCs/>
                <w:color w:val="000000"/>
                <w:sz w:val="16"/>
                <w:szCs w:val="16"/>
              </w:rPr>
              <w:t>1.363.595</w:t>
            </w:r>
          </w:p>
        </w:tc>
        <w:tc>
          <w:tcPr>
            <w:tcW w:w="15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CBA8E71" w14:textId="14383CCF" w:rsidR="00BA04B7" w:rsidRPr="00376D95" w:rsidRDefault="00BA04B7" w:rsidP="00BA04B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76D95">
              <w:rPr>
                <w:b/>
                <w:bCs/>
                <w:color w:val="000000"/>
                <w:sz w:val="16"/>
                <w:szCs w:val="16"/>
              </w:rPr>
              <w:t>1.363.595</w:t>
            </w:r>
          </w:p>
        </w:tc>
        <w:tc>
          <w:tcPr>
            <w:tcW w:w="2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BF75094" w14:textId="675DF63D" w:rsidR="00BA04B7" w:rsidRPr="00376D95" w:rsidRDefault="00BA04B7" w:rsidP="00BA04B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76D95">
              <w:rPr>
                <w:b/>
                <w:bCs/>
                <w:color w:val="000000"/>
                <w:sz w:val="16"/>
                <w:szCs w:val="16"/>
              </w:rPr>
              <w:t>1.280.000,99</w:t>
            </w:r>
          </w:p>
        </w:tc>
        <w:tc>
          <w:tcPr>
            <w:tcW w:w="14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9DB1B34" w14:textId="039C7394" w:rsidR="00BA04B7" w:rsidRPr="00376D95" w:rsidRDefault="00BA04B7" w:rsidP="00BA04B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76D95">
              <w:rPr>
                <w:b/>
                <w:bCs/>
                <w:color w:val="000000"/>
                <w:sz w:val="16"/>
                <w:szCs w:val="16"/>
              </w:rPr>
              <w:t>121,19</w:t>
            </w:r>
          </w:p>
        </w:tc>
        <w:tc>
          <w:tcPr>
            <w:tcW w:w="17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5AF60C6" w14:textId="135E0450" w:rsidR="00BA04B7" w:rsidRPr="00376D95" w:rsidRDefault="00BA04B7" w:rsidP="00BA04B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76D95">
              <w:rPr>
                <w:b/>
                <w:bCs/>
                <w:color w:val="000000"/>
                <w:sz w:val="16"/>
                <w:szCs w:val="16"/>
              </w:rPr>
              <w:t>93,87</w:t>
            </w:r>
          </w:p>
        </w:tc>
      </w:tr>
      <w:tr w:rsidR="00BA04B7" w:rsidRPr="0099187E" w14:paraId="01F70D9E" w14:textId="77777777" w:rsidTr="00AB4FAC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  <w:hideMark/>
          </w:tcPr>
          <w:p w14:paraId="78F5D35B" w14:textId="77777777" w:rsidR="00BA04B7" w:rsidRPr="003F4541" w:rsidRDefault="00BA04B7" w:rsidP="00BA04B7">
            <w:pPr>
              <w:jc w:val="right"/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>11 Opći prihodi i primici</w:t>
            </w:r>
          </w:p>
        </w:tc>
        <w:tc>
          <w:tcPr>
            <w:tcW w:w="277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9BA52F5" w14:textId="1602880A" w:rsidR="00BA04B7" w:rsidRPr="00376D95" w:rsidRDefault="00BA04B7" w:rsidP="00BA04B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76D95">
              <w:rPr>
                <w:color w:val="000000"/>
                <w:sz w:val="16"/>
                <w:szCs w:val="16"/>
              </w:rPr>
              <w:t>1.056.152,19</w:t>
            </w:r>
          </w:p>
        </w:tc>
        <w:tc>
          <w:tcPr>
            <w:tcW w:w="16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C0D2F16" w14:textId="4DB88950" w:rsidR="00BA04B7" w:rsidRPr="00376D95" w:rsidRDefault="00BA04B7" w:rsidP="00BA04B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76D95">
              <w:rPr>
                <w:color w:val="000000"/>
                <w:sz w:val="16"/>
                <w:szCs w:val="16"/>
              </w:rPr>
              <w:t>1.363.595</w:t>
            </w:r>
          </w:p>
        </w:tc>
        <w:tc>
          <w:tcPr>
            <w:tcW w:w="15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0D42DAB" w14:textId="4C818A42" w:rsidR="00BA04B7" w:rsidRPr="00376D95" w:rsidRDefault="00BA04B7" w:rsidP="00BA04B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76D95">
              <w:rPr>
                <w:color w:val="000000"/>
                <w:sz w:val="16"/>
                <w:szCs w:val="16"/>
              </w:rPr>
              <w:t>1.363.595</w:t>
            </w:r>
          </w:p>
        </w:tc>
        <w:tc>
          <w:tcPr>
            <w:tcW w:w="2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6E8C852" w14:textId="1ABC7E3E" w:rsidR="00BA04B7" w:rsidRPr="00376D95" w:rsidRDefault="00BA04B7" w:rsidP="00BA04B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76D95">
              <w:rPr>
                <w:color w:val="000000"/>
                <w:sz w:val="16"/>
                <w:szCs w:val="16"/>
              </w:rPr>
              <w:t>1.280.000,99</w:t>
            </w:r>
          </w:p>
        </w:tc>
        <w:tc>
          <w:tcPr>
            <w:tcW w:w="14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B59CB67" w14:textId="240A95F6" w:rsidR="00BA04B7" w:rsidRPr="00376D95" w:rsidRDefault="00BA04B7" w:rsidP="00BA04B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76D95">
              <w:rPr>
                <w:color w:val="000000"/>
                <w:sz w:val="16"/>
                <w:szCs w:val="16"/>
              </w:rPr>
              <w:t>121,19</w:t>
            </w:r>
          </w:p>
        </w:tc>
        <w:tc>
          <w:tcPr>
            <w:tcW w:w="17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EDD118B" w14:textId="18D82AE9" w:rsidR="00BA04B7" w:rsidRPr="00376D95" w:rsidRDefault="00BA04B7" w:rsidP="00BA04B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76D95">
              <w:rPr>
                <w:color w:val="000000"/>
                <w:sz w:val="16"/>
                <w:szCs w:val="16"/>
              </w:rPr>
              <w:t>93,87</w:t>
            </w:r>
          </w:p>
        </w:tc>
      </w:tr>
      <w:tr w:rsidR="00BA04B7" w:rsidRPr="0099187E" w14:paraId="31884867" w14:textId="77777777" w:rsidTr="00AB4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  <w:hideMark/>
          </w:tcPr>
          <w:p w14:paraId="7DD20D48" w14:textId="77777777" w:rsidR="00BA04B7" w:rsidRPr="003F4541" w:rsidRDefault="00BA04B7" w:rsidP="00BA04B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color w:val="000000" w:themeColor="text1"/>
                <w:sz w:val="16"/>
                <w:szCs w:val="16"/>
              </w:rPr>
              <w:t>6 Donacije</w:t>
            </w:r>
          </w:p>
        </w:tc>
        <w:tc>
          <w:tcPr>
            <w:tcW w:w="277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E548DC6" w14:textId="7A299496" w:rsidR="00BA04B7" w:rsidRPr="00376D95" w:rsidRDefault="00BA04B7" w:rsidP="00BA04B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76D95">
              <w:rPr>
                <w:b/>
                <w:bCs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CCFD733" w14:textId="248C9473" w:rsidR="00BA04B7" w:rsidRPr="00376D95" w:rsidRDefault="00BA04B7" w:rsidP="00BA04B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C7F7328" w14:textId="4030A090" w:rsidR="00BA04B7" w:rsidRPr="00376D95" w:rsidRDefault="00BA04B7" w:rsidP="00BA04B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0717EC6" w14:textId="14028839" w:rsidR="00BA04B7" w:rsidRPr="00376D95" w:rsidRDefault="00BA04B7" w:rsidP="00BA04B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D196970" w14:textId="3C7C9F92" w:rsidR="00BA04B7" w:rsidRPr="00376D95" w:rsidRDefault="00BA04B7" w:rsidP="00BA04B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2EEE306" w14:textId="557D218A" w:rsidR="00BA04B7" w:rsidRPr="00376D95" w:rsidRDefault="00BA04B7" w:rsidP="00BA04B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BA04B7" w:rsidRPr="0099187E" w14:paraId="530ED7AA" w14:textId="77777777" w:rsidTr="00AB4FA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  <w:hideMark/>
          </w:tcPr>
          <w:p w14:paraId="544E6E7C" w14:textId="77777777" w:rsidR="00BA04B7" w:rsidRPr="003F4541" w:rsidRDefault="00BA04B7" w:rsidP="00BA04B7">
            <w:pPr>
              <w:jc w:val="right"/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>61 Donacije</w:t>
            </w:r>
          </w:p>
        </w:tc>
        <w:tc>
          <w:tcPr>
            <w:tcW w:w="277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FF1676F" w14:textId="28363E19" w:rsidR="00BA04B7" w:rsidRPr="00376D95" w:rsidRDefault="00BA04B7" w:rsidP="00BA04B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76D95"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B19E5BD" w14:textId="422186E6" w:rsidR="00BA04B7" w:rsidRPr="00376D95" w:rsidRDefault="00BA04B7" w:rsidP="00BA04B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B8F6A63" w14:textId="32F02754" w:rsidR="00BA04B7" w:rsidRPr="00376D95" w:rsidRDefault="00BA04B7" w:rsidP="00BA04B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7F132EE" w14:textId="316CB889" w:rsidR="00BA04B7" w:rsidRPr="00376D95" w:rsidRDefault="00BA04B7" w:rsidP="00BA04B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B3B9B91" w14:textId="6F29CB64" w:rsidR="00BA04B7" w:rsidRPr="00376D95" w:rsidRDefault="00BA04B7" w:rsidP="00BA04B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8CBF1FA" w14:textId="4E56B34F" w:rsidR="00BA04B7" w:rsidRPr="00376D95" w:rsidRDefault="00BA04B7" w:rsidP="00BA04B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BA04B7" w:rsidRPr="0099187E" w14:paraId="678A36CA" w14:textId="77777777" w:rsidTr="00AB4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  <w:hideMark/>
          </w:tcPr>
          <w:p w14:paraId="7B747869" w14:textId="77777777" w:rsidR="00BA04B7" w:rsidRPr="0099187E" w:rsidRDefault="00BA04B7" w:rsidP="00BA04B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9187E">
              <w:rPr>
                <w:rFonts w:cs="Arial"/>
                <w:color w:val="000000" w:themeColor="text1"/>
                <w:sz w:val="16"/>
                <w:szCs w:val="16"/>
              </w:rPr>
              <w:t>RASHODI</w:t>
            </w:r>
          </w:p>
        </w:tc>
        <w:tc>
          <w:tcPr>
            <w:tcW w:w="277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E3C4450" w14:textId="43F90572" w:rsidR="00BA04B7" w:rsidRPr="00376D95" w:rsidRDefault="00BA04B7" w:rsidP="00BA04B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76D95">
              <w:rPr>
                <w:b/>
                <w:bCs/>
                <w:color w:val="000000"/>
                <w:sz w:val="16"/>
                <w:szCs w:val="16"/>
              </w:rPr>
              <w:t>1.062.152,19</w:t>
            </w:r>
          </w:p>
        </w:tc>
        <w:tc>
          <w:tcPr>
            <w:tcW w:w="16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91587C2" w14:textId="3B789D53" w:rsidR="00BA04B7" w:rsidRPr="00376D95" w:rsidRDefault="00BA04B7" w:rsidP="00BA04B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76D95">
              <w:rPr>
                <w:b/>
                <w:bCs/>
                <w:color w:val="000000"/>
                <w:sz w:val="16"/>
                <w:szCs w:val="16"/>
              </w:rPr>
              <w:t>1.363.595</w:t>
            </w:r>
          </w:p>
        </w:tc>
        <w:tc>
          <w:tcPr>
            <w:tcW w:w="15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A05D706" w14:textId="20A1D8E3" w:rsidR="00BA04B7" w:rsidRPr="00376D95" w:rsidRDefault="00BA04B7" w:rsidP="00BA04B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76D95">
              <w:rPr>
                <w:b/>
                <w:bCs/>
                <w:color w:val="000000"/>
                <w:sz w:val="16"/>
                <w:szCs w:val="16"/>
              </w:rPr>
              <w:t>1.363.595</w:t>
            </w:r>
          </w:p>
        </w:tc>
        <w:tc>
          <w:tcPr>
            <w:tcW w:w="2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D16C7D7" w14:textId="4C43E292" w:rsidR="00BA04B7" w:rsidRPr="00376D95" w:rsidRDefault="00BA04B7" w:rsidP="00BA04B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76D95">
              <w:rPr>
                <w:b/>
                <w:bCs/>
                <w:color w:val="000000"/>
                <w:sz w:val="16"/>
                <w:szCs w:val="16"/>
              </w:rPr>
              <w:t>1.280.000,99</w:t>
            </w:r>
          </w:p>
        </w:tc>
        <w:tc>
          <w:tcPr>
            <w:tcW w:w="14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DFD4199" w14:textId="4527C3C0" w:rsidR="00BA04B7" w:rsidRPr="00376D95" w:rsidRDefault="00BA04B7" w:rsidP="00BA04B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76D95">
              <w:rPr>
                <w:b/>
                <w:bCs/>
                <w:color w:val="000000"/>
                <w:sz w:val="16"/>
                <w:szCs w:val="16"/>
              </w:rPr>
              <w:t>120,51</w:t>
            </w:r>
          </w:p>
        </w:tc>
        <w:tc>
          <w:tcPr>
            <w:tcW w:w="17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7CA50CA" w14:textId="37F2E8D0" w:rsidR="00BA04B7" w:rsidRPr="00376D95" w:rsidRDefault="00BA04B7" w:rsidP="00BA04B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76D95">
              <w:rPr>
                <w:b/>
                <w:bCs/>
                <w:color w:val="000000"/>
                <w:sz w:val="16"/>
                <w:szCs w:val="16"/>
              </w:rPr>
              <w:t>93,87</w:t>
            </w:r>
          </w:p>
        </w:tc>
      </w:tr>
      <w:tr w:rsidR="00BA04B7" w:rsidRPr="0099187E" w14:paraId="0ADE27E1" w14:textId="77777777" w:rsidTr="00AB4FA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  <w:hideMark/>
          </w:tcPr>
          <w:p w14:paraId="3C64C251" w14:textId="77777777" w:rsidR="00BA04B7" w:rsidRPr="0099187E" w:rsidRDefault="00BA04B7" w:rsidP="00BA04B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9187E">
              <w:rPr>
                <w:rFonts w:cs="Arial"/>
                <w:color w:val="000000" w:themeColor="text1"/>
                <w:sz w:val="16"/>
                <w:szCs w:val="16"/>
              </w:rPr>
              <w:t>1 Opći prihodi i primici</w:t>
            </w:r>
          </w:p>
        </w:tc>
        <w:tc>
          <w:tcPr>
            <w:tcW w:w="277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07F7C97" w14:textId="4352C161" w:rsidR="00BA04B7" w:rsidRPr="00376D95" w:rsidRDefault="00BA04B7" w:rsidP="00BA04B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76D95">
              <w:rPr>
                <w:b/>
                <w:bCs/>
                <w:color w:val="000000"/>
                <w:sz w:val="16"/>
                <w:szCs w:val="16"/>
              </w:rPr>
              <w:t>1.056.152,19</w:t>
            </w:r>
          </w:p>
        </w:tc>
        <w:tc>
          <w:tcPr>
            <w:tcW w:w="16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5DB5432" w14:textId="1D385C23" w:rsidR="00BA04B7" w:rsidRPr="00376D95" w:rsidRDefault="00BA04B7" w:rsidP="00BA04B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76D95">
              <w:rPr>
                <w:b/>
                <w:bCs/>
                <w:color w:val="000000"/>
                <w:sz w:val="16"/>
                <w:szCs w:val="16"/>
              </w:rPr>
              <w:t>1.363.595</w:t>
            </w:r>
          </w:p>
        </w:tc>
        <w:tc>
          <w:tcPr>
            <w:tcW w:w="15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A39C381" w14:textId="7C0A4298" w:rsidR="00BA04B7" w:rsidRPr="00376D95" w:rsidRDefault="00BA04B7" w:rsidP="00BA04B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76D95">
              <w:rPr>
                <w:b/>
                <w:bCs/>
                <w:color w:val="000000"/>
                <w:sz w:val="16"/>
                <w:szCs w:val="16"/>
              </w:rPr>
              <w:t>1.363.595</w:t>
            </w:r>
          </w:p>
        </w:tc>
        <w:tc>
          <w:tcPr>
            <w:tcW w:w="2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50DF9CA" w14:textId="6357D0E8" w:rsidR="00BA04B7" w:rsidRPr="00376D95" w:rsidRDefault="00BA04B7" w:rsidP="00BA04B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76D95">
              <w:rPr>
                <w:b/>
                <w:bCs/>
                <w:color w:val="000000"/>
                <w:sz w:val="16"/>
                <w:szCs w:val="16"/>
              </w:rPr>
              <w:t>1.280.000,99</w:t>
            </w:r>
          </w:p>
        </w:tc>
        <w:tc>
          <w:tcPr>
            <w:tcW w:w="14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43490A1" w14:textId="218D7E3C" w:rsidR="00BA04B7" w:rsidRPr="00376D95" w:rsidRDefault="00BA04B7" w:rsidP="00BA04B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76D95">
              <w:rPr>
                <w:b/>
                <w:bCs/>
                <w:color w:val="000000"/>
                <w:sz w:val="16"/>
                <w:szCs w:val="16"/>
              </w:rPr>
              <w:t>121,19</w:t>
            </w:r>
          </w:p>
        </w:tc>
        <w:tc>
          <w:tcPr>
            <w:tcW w:w="17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F9D2696" w14:textId="7CDA47EE" w:rsidR="00BA04B7" w:rsidRPr="00376D95" w:rsidRDefault="00BA04B7" w:rsidP="00BA04B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76D95">
              <w:rPr>
                <w:b/>
                <w:bCs/>
                <w:color w:val="000000"/>
                <w:sz w:val="16"/>
                <w:szCs w:val="16"/>
              </w:rPr>
              <w:t>93,87</w:t>
            </w:r>
          </w:p>
        </w:tc>
      </w:tr>
      <w:tr w:rsidR="00BA04B7" w:rsidRPr="0099187E" w14:paraId="761D80EB" w14:textId="77777777" w:rsidTr="00AB4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  <w:hideMark/>
          </w:tcPr>
          <w:p w14:paraId="07AC9EFC" w14:textId="77777777" w:rsidR="00BA04B7" w:rsidRPr="003F4541" w:rsidRDefault="00BA04B7" w:rsidP="00BA04B7">
            <w:pPr>
              <w:jc w:val="right"/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>11 Opći prihodi i primici</w:t>
            </w:r>
          </w:p>
        </w:tc>
        <w:tc>
          <w:tcPr>
            <w:tcW w:w="277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45BDE86" w14:textId="58D16D58" w:rsidR="00BA04B7" w:rsidRPr="00376D95" w:rsidRDefault="00BA04B7" w:rsidP="00BA04B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76D95">
              <w:rPr>
                <w:color w:val="000000"/>
                <w:sz w:val="16"/>
                <w:szCs w:val="16"/>
              </w:rPr>
              <w:t>1.056.152,19</w:t>
            </w:r>
          </w:p>
        </w:tc>
        <w:tc>
          <w:tcPr>
            <w:tcW w:w="16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3747E44" w14:textId="16335C2C" w:rsidR="00BA04B7" w:rsidRPr="00376D95" w:rsidRDefault="00BA04B7" w:rsidP="00BA04B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76D95">
              <w:rPr>
                <w:color w:val="000000"/>
                <w:sz w:val="16"/>
                <w:szCs w:val="16"/>
              </w:rPr>
              <w:t>1.363.595</w:t>
            </w:r>
          </w:p>
        </w:tc>
        <w:tc>
          <w:tcPr>
            <w:tcW w:w="15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71CCA66" w14:textId="30A9C206" w:rsidR="00BA04B7" w:rsidRPr="00376D95" w:rsidRDefault="00BA04B7" w:rsidP="00BA04B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76D95">
              <w:rPr>
                <w:color w:val="000000"/>
                <w:sz w:val="16"/>
                <w:szCs w:val="16"/>
              </w:rPr>
              <w:t>1.363.595</w:t>
            </w:r>
          </w:p>
        </w:tc>
        <w:tc>
          <w:tcPr>
            <w:tcW w:w="2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68D80C5" w14:textId="3AF63444" w:rsidR="00BA04B7" w:rsidRPr="00376D95" w:rsidRDefault="00BA04B7" w:rsidP="00BA04B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76D95">
              <w:rPr>
                <w:color w:val="000000"/>
                <w:sz w:val="16"/>
                <w:szCs w:val="16"/>
              </w:rPr>
              <w:t>1.280.000,99</w:t>
            </w:r>
          </w:p>
        </w:tc>
        <w:tc>
          <w:tcPr>
            <w:tcW w:w="14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D91FDFA" w14:textId="4C308356" w:rsidR="00BA04B7" w:rsidRPr="00376D95" w:rsidRDefault="00BA04B7" w:rsidP="00BA04B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76D95">
              <w:rPr>
                <w:color w:val="000000"/>
                <w:sz w:val="16"/>
                <w:szCs w:val="16"/>
              </w:rPr>
              <w:t>121,19</w:t>
            </w:r>
          </w:p>
        </w:tc>
        <w:tc>
          <w:tcPr>
            <w:tcW w:w="17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4C935B0" w14:textId="5D066387" w:rsidR="00BA04B7" w:rsidRPr="00376D95" w:rsidRDefault="00BA04B7" w:rsidP="00BA04B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76D95">
              <w:rPr>
                <w:color w:val="000000"/>
                <w:sz w:val="16"/>
                <w:szCs w:val="16"/>
              </w:rPr>
              <w:t>93,87</w:t>
            </w:r>
          </w:p>
        </w:tc>
      </w:tr>
      <w:tr w:rsidR="00BA04B7" w:rsidRPr="0099187E" w14:paraId="2C1D7F26" w14:textId="77777777" w:rsidTr="00AB4FA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  <w:hideMark/>
          </w:tcPr>
          <w:p w14:paraId="64E7AB5C" w14:textId="77777777" w:rsidR="00BA04B7" w:rsidRPr="00E82A66" w:rsidRDefault="00BA04B7" w:rsidP="00BA04B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82A66">
              <w:rPr>
                <w:rFonts w:cs="Arial"/>
                <w:color w:val="000000" w:themeColor="text1"/>
                <w:sz w:val="16"/>
                <w:szCs w:val="16"/>
              </w:rPr>
              <w:t>6 Donacije</w:t>
            </w:r>
          </w:p>
        </w:tc>
        <w:tc>
          <w:tcPr>
            <w:tcW w:w="277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6A5C928" w14:textId="755CB144" w:rsidR="00BA04B7" w:rsidRPr="00376D95" w:rsidRDefault="00BA04B7" w:rsidP="00BA04B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76D95">
              <w:rPr>
                <w:b/>
                <w:bCs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122CA1D" w14:textId="0EC7C2C8" w:rsidR="00BA04B7" w:rsidRPr="00376D95" w:rsidRDefault="00BA04B7" w:rsidP="00BA04B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EB0986B" w14:textId="699EDE6C" w:rsidR="00BA04B7" w:rsidRPr="00376D95" w:rsidRDefault="00BA04B7" w:rsidP="00BA04B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7D43191" w14:textId="2E9A1EDD" w:rsidR="00BA04B7" w:rsidRPr="00376D95" w:rsidRDefault="00BA04B7" w:rsidP="00BA04B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27E4258" w14:textId="4C92963A" w:rsidR="00BA04B7" w:rsidRPr="00376D95" w:rsidRDefault="00BA04B7" w:rsidP="00BA04B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0C40C6C" w14:textId="3C7E1905" w:rsidR="00BA04B7" w:rsidRPr="00376D95" w:rsidRDefault="00BA04B7" w:rsidP="00BA04B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BA04B7" w:rsidRPr="0099187E" w14:paraId="23318602" w14:textId="77777777" w:rsidTr="00AB4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  <w:hideMark/>
          </w:tcPr>
          <w:p w14:paraId="02A3AEA6" w14:textId="77777777" w:rsidR="00BA04B7" w:rsidRPr="003F4541" w:rsidRDefault="00BA04B7" w:rsidP="00BA04B7">
            <w:pPr>
              <w:jc w:val="right"/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>61 Donacije</w:t>
            </w:r>
          </w:p>
        </w:tc>
        <w:tc>
          <w:tcPr>
            <w:tcW w:w="277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C6FC19D" w14:textId="000977EA" w:rsidR="00BA04B7" w:rsidRPr="00376D95" w:rsidRDefault="00BA04B7" w:rsidP="00BA04B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76D95"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6637D6D" w14:textId="66C2F9B9" w:rsidR="00BA04B7" w:rsidRPr="00376D95" w:rsidRDefault="00BA04B7" w:rsidP="00BA04B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1CFA3D3" w14:textId="63C3B9FD" w:rsidR="00BA04B7" w:rsidRPr="00376D95" w:rsidRDefault="00BA04B7" w:rsidP="00BA04B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5CCBEB4" w14:textId="0BE82442" w:rsidR="00BA04B7" w:rsidRPr="00376D95" w:rsidRDefault="00BA04B7" w:rsidP="00BA04B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ABCCC57" w14:textId="34E9E44D" w:rsidR="00BA04B7" w:rsidRPr="00376D95" w:rsidRDefault="00BA04B7" w:rsidP="00BA04B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7F8145A" w14:textId="2561D30A" w:rsidR="00BA04B7" w:rsidRPr="00376D95" w:rsidRDefault="00BA04B7" w:rsidP="00BA04B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3DEEAEE1" w14:textId="77777777" w:rsidR="003F12F5" w:rsidRDefault="003F12F5" w:rsidP="003F12F5">
      <w:pPr>
        <w:jc w:val="center"/>
        <w:rPr>
          <w:b/>
          <w:bCs/>
          <w:sz w:val="18"/>
          <w:szCs w:val="18"/>
        </w:rPr>
      </w:pPr>
    </w:p>
    <w:p w14:paraId="0F1ECA9A" w14:textId="77777777" w:rsidR="00AB4FAC" w:rsidRDefault="00AB4FAC" w:rsidP="00AB4FAC">
      <w:pPr>
        <w:rPr>
          <w:rFonts w:ascii="Times New Roman" w:hAnsi="Times New Roman"/>
        </w:rPr>
      </w:pPr>
    </w:p>
    <w:p w14:paraId="497077AE" w14:textId="4523F29A" w:rsidR="00AB4FAC" w:rsidRPr="003F12F5" w:rsidRDefault="00AB4FAC" w:rsidP="00AB4FAC">
      <w:pPr>
        <w:rPr>
          <w:rFonts w:ascii="Times New Roman" w:hAnsi="Times New Roman"/>
        </w:rPr>
      </w:pPr>
      <w:r w:rsidRPr="0042115C">
        <w:rPr>
          <w:rFonts w:ascii="Times New Roman" w:hAnsi="Times New Roman"/>
        </w:rPr>
        <w:t xml:space="preserve">Tablica </w:t>
      </w:r>
      <w:r>
        <w:rPr>
          <w:rFonts w:ascii="Times New Roman" w:hAnsi="Times New Roman"/>
        </w:rPr>
        <w:t>4</w:t>
      </w:r>
      <w:r w:rsidRPr="0042115C">
        <w:rPr>
          <w:rFonts w:ascii="Times New Roman" w:hAnsi="Times New Roman"/>
        </w:rPr>
        <w:t>.</w:t>
      </w:r>
    </w:p>
    <w:p w14:paraId="61DBA7E4" w14:textId="77777777" w:rsidR="00AB4FAC" w:rsidRDefault="00AB4FAC" w:rsidP="00AB4FAC">
      <w:pPr>
        <w:rPr>
          <w:b/>
          <w:bCs/>
          <w:sz w:val="18"/>
          <w:szCs w:val="18"/>
          <w:lang w:val="en-US"/>
        </w:rPr>
      </w:pPr>
    </w:p>
    <w:p w14:paraId="1545087C" w14:textId="0FEECA7C" w:rsidR="00AE0C92" w:rsidRDefault="00AE0C92" w:rsidP="00AE0C92">
      <w:pPr>
        <w:jc w:val="center"/>
        <w:rPr>
          <w:b/>
          <w:bCs/>
          <w:sz w:val="18"/>
          <w:szCs w:val="18"/>
          <w:lang w:val="en-US"/>
        </w:rPr>
      </w:pPr>
      <w:r w:rsidRPr="00AE0C92">
        <w:rPr>
          <w:b/>
          <w:bCs/>
          <w:sz w:val="18"/>
          <w:szCs w:val="18"/>
          <w:lang w:val="en-US"/>
        </w:rPr>
        <w:t>1.</w:t>
      </w:r>
      <w:r w:rsidR="00705069">
        <w:rPr>
          <w:b/>
          <w:bCs/>
          <w:sz w:val="18"/>
          <w:szCs w:val="18"/>
          <w:lang w:val="en-US"/>
        </w:rPr>
        <w:t>3</w:t>
      </w:r>
      <w:r w:rsidRPr="00AE0C92">
        <w:rPr>
          <w:b/>
          <w:bCs/>
          <w:sz w:val="18"/>
          <w:szCs w:val="18"/>
          <w:lang w:val="en-US"/>
        </w:rPr>
        <w:t>. RAČUN PRIHODA I RASHODA</w:t>
      </w:r>
    </w:p>
    <w:p w14:paraId="67A16C55" w14:textId="77777777" w:rsidR="00AE0C92" w:rsidRPr="00AE0C92" w:rsidRDefault="00AE0C92" w:rsidP="00AE0C92">
      <w:pPr>
        <w:jc w:val="center"/>
        <w:rPr>
          <w:b/>
          <w:bCs/>
          <w:sz w:val="18"/>
          <w:szCs w:val="18"/>
          <w:lang w:val="en-US"/>
        </w:rPr>
      </w:pPr>
    </w:p>
    <w:p w14:paraId="3C0A1932" w14:textId="18BAC60A" w:rsidR="00AE0C92" w:rsidRPr="00AE0C92" w:rsidRDefault="00AE0C92" w:rsidP="00CB1D60">
      <w:pPr>
        <w:jc w:val="center"/>
        <w:rPr>
          <w:b/>
          <w:bCs/>
          <w:sz w:val="18"/>
          <w:szCs w:val="18"/>
          <w:lang w:val="en-US"/>
        </w:rPr>
      </w:pPr>
      <w:r w:rsidRPr="00AE0C92">
        <w:rPr>
          <w:b/>
          <w:bCs/>
          <w:sz w:val="18"/>
          <w:szCs w:val="18"/>
          <w:lang w:val="en-US"/>
        </w:rPr>
        <w:t>1.</w:t>
      </w:r>
      <w:r w:rsidR="00705069">
        <w:rPr>
          <w:b/>
          <w:bCs/>
          <w:sz w:val="18"/>
          <w:szCs w:val="18"/>
          <w:lang w:val="en-US"/>
        </w:rPr>
        <w:t>3</w:t>
      </w:r>
      <w:r w:rsidRPr="00AE0C92">
        <w:rPr>
          <w:b/>
          <w:bCs/>
          <w:sz w:val="18"/>
          <w:szCs w:val="18"/>
          <w:lang w:val="en-US"/>
        </w:rPr>
        <w:t>.</w:t>
      </w:r>
      <w:r w:rsidR="00705069">
        <w:rPr>
          <w:b/>
          <w:bCs/>
          <w:sz w:val="18"/>
          <w:szCs w:val="18"/>
          <w:lang w:val="en-US"/>
        </w:rPr>
        <w:t>1</w:t>
      </w:r>
      <w:r w:rsidRPr="00AE0C92">
        <w:rPr>
          <w:b/>
          <w:bCs/>
          <w:sz w:val="18"/>
          <w:szCs w:val="18"/>
          <w:lang w:val="en-US"/>
        </w:rPr>
        <w:t xml:space="preserve">. IZVJEŠTAJ O </w:t>
      </w:r>
      <w:r w:rsidR="00CB1D60">
        <w:rPr>
          <w:b/>
          <w:bCs/>
          <w:sz w:val="18"/>
          <w:szCs w:val="18"/>
          <w:lang w:val="en-US"/>
        </w:rPr>
        <w:t>RASHODIMA PREMA FUNKCIJSKOJ KLASIFIKACIJI</w:t>
      </w:r>
    </w:p>
    <w:p w14:paraId="614B0AD2" w14:textId="77777777" w:rsidR="00AE0C92" w:rsidRDefault="00AE0C92" w:rsidP="00AE0C92">
      <w:pPr>
        <w:jc w:val="center"/>
        <w:rPr>
          <w:b/>
          <w:bCs/>
          <w:sz w:val="18"/>
          <w:szCs w:val="18"/>
        </w:rPr>
      </w:pPr>
    </w:p>
    <w:tbl>
      <w:tblPr>
        <w:tblStyle w:val="Tamnatablicareetke5-isticanje1"/>
        <w:tblW w:w="0" w:type="auto"/>
        <w:tblLook w:val="04A0" w:firstRow="1" w:lastRow="0" w:firstColumn="1" w:lastColumn="0" w:noHBand="0" w:noVBand="1"/>
      </w:tblPr>
      <w:tblGrid>
        <w:gridCol w:w="1271"/>
        <w:gridCol w:w="1593"/>
        <w:gridCol w:w="2772"/>
        <w:gridCol w:w="1641"/>
        <w:gridCol w:w="1543"/>
        <w:gridCol w:w="2772"/>
        <w:gridCol w:w="1390"/>
        <w:gridCol w:w="1578"/>
      </w:tblGrid>
      <w:tr w:rsidR="00D40E6A" w:rsidRPr="002A4F61" w14:paraId="64F473BE" w14:textId="77777777" w:rsidTr="00991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  <w:gridSpan w:val="2"/>
            <w:vAlign w:val="center"/>
            <w:hideMark/>
          </w:tcPr>
          <w:p w14:paraId="6B4AA62B" w14:textId="77777777" w:rsidR="00D40E6A" w:rsidRPr="002A4F61" w:rsidRDefault="00D40E6A" w:rsidP="00D40E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A4F61">
              <w:rPr>
                <w:color w:val="000000" w:themeColor="text1"/>
                <w:sz w:val="16"/>
                <w:szCs w:val="16"/>
              </w:rPr>
              <w:t>BROJČANA OZNAKA I NAZIV</w:t>
            </w:r>
          </w:p>
        </w:tc>
        <w:tc>
          <w:tcPr>
            <w:tcW w:w="2772" w:type="dxa"/>
            <w:vAlign w:val="center"/>
            <w:hideMark/>
          </w:tcPr>
          <w:p w14:paraId="29D5BE54" w14:textId="4E2C23EA" w:rsidR="00D40E6A" w:rsidRPr="002A4F61" w:rsidRDefault="00D40E6A" w:rsidP="00D40E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A4F61">
              <w:rPr>
                <w:color w:val="000000" w:themeColor="text1"/>
                <w:sz w:val="16"/>
                <w:szCs w:val="16"/>
              </w:rPr>
              <w:t xml:space="preserve">OSTVARENJE/IZVRŠENJE </w:t>
            </w:r>
            <w:r w:rsidRPr="002A4F61">
              <w:rPr>
                <w:color w:val="000000" w:themeColor="text1"/>
                <w:sz w:val="16"/>
                <w:szCs w:val="16"/>
              </w:rPr>
              <w:br/>
              <w:t>01.202</w:t>
            </w:r>
            <w:r w:rsidR="00BF6D19">
              <w:rPr>
                <w:color w:val="000000" w:themeColor="text1"/>
                <w:sz w:val="16"/>
                <w:szCs w:val="16"/>
              </w:rPr>
              <w:t>4</w:t>
            </w:r>
            <w:r w:rsidRPr="002A4F61">
              <w:rPr>
                <w:color w:val="000000" w:themeColor="text1"/>
                <w:sz w:val="16"/>
                <w:szCs w:val="16"/>
              </w:rPr>
              <w:t>. - 12.202</w:t>
            </w:r>
            <w:r w:rsidR="00BF6D19">
              <w:rPr>
                <w:color w:val="000000" w:themeColor="text1"/>
                <w:sz w:val="16"/>
                <w:szCs w:val="16"/>
              </w:rPr>
              <w:t>4</w:t>
            </w:r>
            <w:r w:rsidRPr="002A4F61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641" w:type="dxa"/>
            <w:vAlign w:val="center"/>
            <w:hideMark/>
          </w:tcPr>
          <w:p w14:paraId="07F355FD" w14:textId="2D9E9EAF" w:rsidR="00D40E6A" w:rsidRPr="002A4F61" w:rsidRDefault="00D40E6A" w:rsidP="00D40E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A4F61">
              <w:rPr>
                <w:color w:val="000000" w:themeColor="text1"/>
                <w:sz w:val="16"/>
                <w:szCs w:val="16"/>
              </w:rPr>
              <w:t>REBALANS 202</w:t>
            </w:r>
            <w:r w:rsidR="00BF6D19">
              <w:rPr>
                <w:color w:val="000000" w:themeColor="text1"/>
                <w:sz w:val="16"/>
                <w:szCs w:val="16"/>
              </w:rPr>
              <w:t>5</w:t>
            </w:r>
            <w:r w:rsidRPr="002A4F61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43" w:type="dxa"/>
            <w:vAlign w:val="center"/>
            <w:hideMark/>
          </w:tcPr>
          <w:p w14:paraId="1D368A9A" w14:textId="6ACAC188" w:rsidR="00D40E6A" w:rsidRPr="002A4F61" w:rsidRDefault="00D40E6A" w:rsidP="00E3442E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A4F61">
              <w:rPr>
                <w:color w:val="000000" w:themeColor="text1"/>
                <w:sz w:val="16"/>
                <w:szCs w:val="16"/>
              </w:rPr>
              <w:t>TEKU</w:t>
            </w:r>
            <w:r w:rsidR="00E3442E">
              <w:rPr>
                <w:color w:val="000000" w:themeColor="text1"/>
                <w:sz w:val="16"/>
                <w:szCs w:val="16"/>
              </w:rPr>
              <w:t xml:space="preserve">ĆI </w:t>
            </w:r>
            <w:r w:rsidRPr="002A4F61">
              <w:rPr>
                <w:color w:val="000000" w:themeColor="text1"/>
                <w:sz w:val="16"/>
                <w:szCs w:val="16"/>
              </w:rPr>
              <w:t xml:space="preserve">PLAN </w:t>
            </w:r>
            <w:r w:rsidRPr="002A4F61">
              <w:rPr>
                <w:color w:val="000000" w:themeColor="text1"/>
                <w:sz w:val="16"/>
                <w:szCs w:val="16"/>
              </w:rPr>
              <w:br/>
            </w:r>
            <w:r w:rsidR="00E3442E">
              <w:rPr>
                <w:color w:val="000000" w:themeColor="text1"/>
                <w:sz w:val="16"/>
                <w:szCs w:val="16"/>
              </w:rPr>
              <w:t xml:space="preserve">         </w:t>
            </w:r>
            <w:r w:rsidRPr="002A4F61">
              <w:rPr>
                <w:color w:val="000000" w:themeColor="text1"/>
                <w:sz w:val="16"/>
                <w:szCs w:val="16"/>
              </w:rPr>
              <w:t>202</w:t>
            </w:r>
            <w:r w:rsidR="00BF6D19">
              <w:rPr>
                <w:color w:val="000000" w:themeColor="text1"/>
                <w:sz w:val="16"/>
                <w:szCs w:val="16"/>
              </w:rPr>
              <w:t>5</w:t>
            </w:r>
            <w:r w:rsidRPr="002A4F61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772" w:type="dxa"/>
            <w:vAlign w:val="center"/>
            <w:hideMark/>
          </w:tcPr>
          <w:p w14:paraId="506FF88E" w14:textId="53000BB2" w:rsidR="00D40E6A" w:rsidRPr="002A4F61" w:rsidRDefault="00D40E6A" w:rsidP="00D40E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A4F61">
              <w:rPr>
                <w:color w:val="000000" w:themeColor="text1"/>
                <w:sz w:val="16"/>
                <w:szCs w:val="16"/>
              </w:rPr>
              <w:t xml:space="preserve">OSTVARENJE/IZVRŠENJE </w:t>
            </w:r>
            <w:r w:rsidRPr="002A4F61">
              <w:rPr>
                <w:color w:val="000000" w:themeColor="text1"/>
                <w:sz w:val="16"/>
                <w:szCs w:val="16"/>
              </w:rPr>
              <w:br/>
              <w:t>01.202</w:t>
            </w:r>
            <w:r w:rsidR="00BF6D19">
              <w:rPr>
                <w:color w:val="000000" w:themeColor="text1"/>
                <w:sz w:val="16"/>
                <w:szCs w:val="16"/>
              </w:rPr>
              <w:t>5</w:t>
            </w:r>
            <w:r w:rsidRPr="002A4F61">
              <w:rPr>
                <w:color w:val="000000" w:themeColor="text1"/>
                <w:sz w:val="16"/>
                <w:szCs w:val="16"/>
              </w:rPr>
              <w:t>. - 12.202</w:t>
            </w:r>
            <w:r w:rsidR="00BF6D19">
              <w:rPr>
                <w:color w:val="000000" w:themeColor="text1"/>
                <w:sz w:val="16"/>
                <w:szCs w:val="16"/>
              </w:rPr>
              <w:t>5</w:t>
            </w:r>
            <w:r w:rsidRPr="002A4F61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90" w:type="dxa"/>
            <w:vAlign w:val="center"/>
            <w:hideMark/>
          </w:tcPr>
          <w:p w14:paraId="729F4BC8" w14:textId="4C3E0461" w:rsidR="00D40E6A" w:rsidRPr="002A4F61" w:rsidRDefault="00E3442E" w:rsidP="00E3442E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="00D40E6A" w:rsidRPr="002A4F61">
              <w:rPr>
                <w:color w:val="000000" w:themeColor="text1"/>
                <w:sz w:val="16"/>
                <w:szCs w:val="16"/>
              </w:rPr>
              <w:t>INDEKS</w:t>
            </w:r>
            <w:r w:rsidR="00D40E6A" w:rsidRPr="002A4F61">
              <w:rPr>
                <w:color w:val="000000" w:themeColor="text1"/>
                <w:sz w:val="16"/>
                <w:szCs w:val="16"/>
              </w:rPr>
              <w:br/>
            </w:r>
            <w:r>
              <w:rPr>
                <w:color w:val="000000" w:themeColor="text1"/>
                <w:sz w:val="16"/>
                <w:szCs w:val="16"/>
              </w:rPr>
              <w:t xml:space="preserve">    </w:t>
            </w:r>
            <w:r w:rsidR="00D40E6A" w:rsidRPr="002A4F61">
              <w:rPr>
                <w:color w:val="000000" w:themeColor="text1"/>
                <w:sz w:val="16"/>
                <w:szCs w:val="16"/>
              </w:rPr>
              <w:t>(5)/(2)</w:t>
            </w:r>
          </w:p>
        </w:tc>
        <w:tc>
          <w:tcPr>
            <w:tcW w:w="1578" w:type="dxa"/>
            <w:vAlign w:val="center"/>
            <w:hideMark/>
          </w:tcPr>
          <w:p w14:paraId="642B1C95" w14:textId="1481EECE" w:rsidR="00D40E6A" w:rsidRPr="002A4F61" w:rsidRDefault="00D40E6A" w:rsidP="00E344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A4F61">
              <w:rPr>
                <w:color w:val="000000" w:themeColor="text1"/>
                <w:sz w:val="16"/>
                <w:szCs w:val="16"/>
              </w:rPr>
              <w:t>INDEKS</w:t>
            </w:r>
            <w:r w:rsidRPr="002A4F61">
              <w:rPr>
                <w:color w:val="000000" w:themeColor="text1"/>
                <w:sz w:val="16"/>
                <w:szCs w:val="16"/>
              </w:rPr>
              <w:br/>
            </w:r>
            <w:r w:rsidR="00E3442E">
              <w:rPr>
                <w:color w:val="000000" w:themeColor="text1"/>
                <w:sz w:val="16"/>
                <w:szCs w:val="16"/>
              </w:rPr>
              <w:t xml:space="preserve">          </w:t>
            </w:r>
            <w:r w:rsidRPr="002A4F61">
              <w:rPr>
                <w:color w:val="000000" w:themeColor="text1"/>
                <w:sz w:val="16"/>
                <w:szCs w:val="16"/>
              </w:rPr>
              <w:t>(5)/(4)</w:t>
            </w:r>
          </w:p>
        </w:tc>
      </w:tr>
      <w:tr w:rsidR="00D40E6A" w:rsidRPr="002A4F61" w14:paraId="26F9B40D" w14:textId="77777777" w:rsidTr="002A4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  <w:gridSpan w:val="2"/>
            <w:shd w:val="clear" w:color="auto" w:fill="BDD6EE" w:themeFill="accent1" w:themeFillTint="66"/>
            <w:vAlign w:val="center"/>
            <w:hideMark/>
          </w:tcPr>
          <w:p w14:paraId="11092448" w14:textId="77777777" w:rsidR="00D40E6A" w:rsidRPr="002A4F61" w:rsidRDefault="00D40E6A" w:rsidP="002A4F6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A4F61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772" w:type="dxa"/>
            <w:noWrap/>
            <w:vAlign w:val="center"/>
            <w:hideMark/>
          </w:tcPr>
          <w:p w14:paraId="26C192FC" w14:textId="77777777" w:rsidR="00D40E6A" w:rsidRPr="002A4F61" w:rsidRDefault="00D40E6A" w:rsidP="002A4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A4F61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41" w:type="dxa"/>
            <w:noWrap/>
            <w:vAlign w:val="center"/>
            <w:hideMark/>
          </w:tcPr>
          <w:p w14:paraId="6B308331" w14:textId="77777777" w:rsidR="00D40E6A" w:rsidRPr="002A4F61" w:rsidRDefault="00D40E6A" w:rsidP="002A4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A4F61">
              <w:rPr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543" w:type="dxa"/>
            <w:noWrap/>
            <w:vAlign w:val="center"/>
            <w:hideMark/>
          </w:tcPr>
          <w:p w14:paraId="3F25F11A" w14:textId="77777777" w:rsidR="00D40E6A" w:rsidRPr="002A4F61" w:rsidRDefault="00D40E6A" w:rsidP="002A4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A4F61">
              <w:rPr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772" w:type="dxa"/>
            <w:noWrap/>
            <w:vAlign w:val="center"/>
            <w:hideMark/>
          </w:tcPr>
          <w:p w14:paraId="2D9F477E" w14:textId="77777777" w:rsidR="00D40E6A" w:rsidRPr="002A4F61" w:rsidRDefault="00D40E6A" w:rsidP="002A4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A4F61">
              <w:rPr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90" w:type="dxa"/>
            <w:noWrap/>
            <w:vAlign w:val="center"/>
            <w:hideMark/>
          </w:tcPr>
          <w:p w14:paraId="52866678" w14:textId="77777777" w:rsidR="00D40E6A" w:rsidRPr="002A4F61" w:rsidRDefault="00D40E6A" w:rsidP="002A4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A4F61">
              <w:rPr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578" w:type="dxa"/>
            <w:noWrap/>
            <w:vAlign w:val="center"/>
            <w:hideMark/>
          </w:tcPr>
          <w:p w14:paraId="0915DE31" w14:textId="77777777" w:rsidR="00D40E6A" w:rsidRPr="002A4F61" w:rsidRDefault="00D40E6A" w:rsidP="002A4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A4F61">
              <w:rPr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</w:tr>
      <w:tr w:rsidR="000B7F62" w:rsidRPr="002A4F61" w14:paraId="085D99F0" w14:textId="77777777" w:rsidTr="00BF6D1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vAlign w:val="center"/>
            <w:hideMark/>
          </w:tcPr>
          <w:p w14:paraId="547D1DAE" w14:textId="77777777" w:rsidR="000B7F62" w:rsidRPr="002A4F61" w:rsidRDefault="000B7F62" w:rsidP="000B7F6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93" w:type="dxa"/>
            <w:vAlign w:val="center"/>
            <w:hideMark/>
          </w:tcPr>
          <w:p w14:paraId="5EE87693" w14:textId="77777777" w:rsidR="000B7F62" w:rsidRPr="002A4F61" w:rsidRDefault="000B7F62" w:rsidP="00926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A4F61">
              <w:rPr>
                <w:b/>
                <w:bCs/>
                <w:color w:val="000000" w:themeColor="text1"/>
                <w:sz w:val="16"/>
                <w:szCs w:val="16"/>
              </w:rPr>
              <w:t>UKUPNO RASHODI</w:t>
            </w:r>
          </w:p>
        </w:tc>
        <w:tc>
          <w:tcPr>
            <w:tcW w:w="2772" w:type="dxa"/>
            <w:noWrap/>
            <w:vAlign w:val="center"/>
          </w:tcPr>
          <w:p w14:paraId="1719C17E" w14:textId="42EB46E4" w:rsidR="000B7F62" w:rsidRPr="000B7F62" w:rsidRDefault="00BF6D19" w:rsidP="000B7F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1.062.152,19</w:t>
            </w:r>
          </w:p>
        </w:tc>
        <w:tc>
          <w:tcPr>
            <w:tcW w:w="1641" w:type="dxa"/>
            <w:noWrap/>
            <w:vAlign w:val="center"/>
          </w:tcPr>
          <w:p w14:paraId="5220BB51" w14:textId="2692B140" w:rsidR="000B7F62" w:rsidRPr="000B7F62" w:rsidRDefault="00C83FEA" w:rsidP="000B7F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1.363.595,00</w:t>
            </w:r>
          </w:p>
        </w:tc>
        <w:tc>
          <w:tcPr>
            <w:tcW w:w="1543" w:type="dxa"/>
            <w:noWrap/>
            <w:vAlign w:val="center"/>
          </w:tcPr>
          <w:p w14:paraId="4CBEE346" w14:textId="2F11E18C" w:rsidR="000B7F62" w:rsidRPr="000B7F62" w:rsidRDefault="00C83FEA" w:rsidP="000B7F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1.363.595,00</w:t>
            </w:r>
          </w:p>
        </w:tc>
        <w:tc>
          <w:tcPr>
            <w:tcW w:w="2772" w:type="dxa"/>
            <w:noWrap/>
            <w:vAlign w:val="center"/>
          </w:tcPr>
          <w:p w14:paraId="5221CDE5" w14:textId="1DBD3F06" w:rsidR="000B7F62" w:rsidRPr="000B7F62" w:rsidRDefault="00C83FEA" w:rsidP="000B7F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1.280.000,99</w:t>
            </w:r>
          </w:p>
        </w:tc>
        <w:tc>
          <w:tcPr>
            <w:tcW w:w="1390" w:type="dxa"/>
            <w:noWrap/>
            <w:vAlign w:val="center"/>
          </w:tcPr>
          <w:p w14:paraId="75E49F62" w14:textId="672B4D14" w:rsidR="000B7F62" w:rsidRPr="000B7F62" w:rsidRDefault="00665584" w:rsidP="000B7F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120,51</w:t>
            </w:r>
          </w:p>
        </w:tc>
        <w:tc>
          <w:tcPr>
            <w:tcW w:w="1578" w:type="dxa"/>
            <w:noWrap/>
            <w:vAlign w:val="center"/>
          </w:tcPr>
          <w:p w14:paraId="5EC36098" w14:textId="5A5BFE78" w:rsidR="000B7F62" w:rsidRPr="000B7F62" w:rsidRDefault="00665584" w:rsidP="000B7F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93,87</w:t>
            </w:r>
          </w:p>
        </w:tc>
      </w:tr>
      <w:tr w:rsidR="00665584" w:rsidRPr="002A4F61" w14:paraId="77596ED5" w14:textId="77777777" w:rsidTr="007446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09E74330" w14:textId="77777777" w:rsidR="00665584" w:rsidRPr="002A4F61" w:rsidRDefault="00665584" w:rsidP="00665584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A4F61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593" w:type="dxa"/>
            <w:vAlign w:val="center"/>
            <w:hideMark/>
          </w:tcPr>
          <w:p w14:paraId="0809485B" w14:textId="77777777" w:rsidR="00665584" w:rsidRPr="002A4F61" w:rsidRDefault="00665584" w:rsidP="00926C0E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A4F61">
              <w:rPr>
                <w:b/>
                <w:bCs/>
                <w:color w:val="000000" w:themeColor="text1"/>
                <w:sz w:val="16"/>
                <w:szCs w:val="16"/>
              </w:rPr>
              <w:t>Socijalna zaštita</w:t>
            </w:r>
          </w:p>
        </w:tc>
        <w:tc>
          <w:tcPr>
            <w:tcW w:w="2772" w:type="dxa"/>
            <w:noWrap/>
            <w:vAlign w:val="center"/>
          </w:tcPr>
          <w:p w14:paraId="67297C36" w14:textId="6D071E1E" w:rsidR="00665584" w:rsidRPr="000B7F62" w:rsidRDefault="00665584" w:rsidP="006655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1.062.152,19</w:t>
            </w:r>
          </w:p>
        </w:tc>
        <w:tc>
          <w:tcPr>
            <w:tcW w:w="1641" w:type="dxa"/>
            <w:noWrap/>
          </w:tcPr>
          <w:p w14:paraId="3D8F0373" w14:textId="5F89E787" w:rsidR="00665584" w:rsidRPr="000B7F62" w:rsidRDefault="00665584" w:rsidP="006655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170D8">
              <w:rPr>
                <w:b/>
                <w:bCs/>
                <w:color w:val="000000" w:themeColor="text1"/>
                <w:sz w:val="16"/>
                <w:szCs w:val="16"/>
              </w:rPr>
              <w:t>1.363.595,00</w:t>
            </w:r>
          </w:p>
        </w:tc>
        <w:tc>
          <w:tcPr>
            <w:tcW w:w="1543" w:type="dxa"/>
            <w:noWrap/>
            <w:vAlign w:val="center"/>
          </w:tcPr>
          <w:p w14:paraId="328438D5" w14:textId="5C06924C" w:rsidR="00665584" w:rsidRPr="000B7F62" w:rsidRDefault="00665584" w:rsidP="006655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1.363.595,00</w:t>
            </w:r>
          </w:p>
        </w:tc>
        <w:tc>
          <w:tcPr>
            <w:tcW w:w="2772" w:type="dxa"/>
            <w:noWrap/>
            <w:vAlign w:val="center"/>
          </w:tcPr>
          <w:p w14:paraId="158505FE" w14:textId="04CA4E7E" w:rsidR="00665584" w:rsidRPr="000B7F62" w:rsidRDefault="00665584" w:rsidP="006655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1.280.000,99</w:t>
            </w:r>
          </w:p>
        </w:tc>
        <w:tc>
          <w:tcPr>
            <w:tcW w:w="1390" w:type="dxa"/>
            <w:noWrap/>
            <w:vAlign w:val="center"/>
          </w:tcPr>
          <w:p w14:paraId="2B43A71C" w14:textId="17511A96" w:rsidR="00665584" w:rsidRPr="000B7F62" w:rsidRDefault="00665584" w:rsidP="006655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120,51</w:t>
            </w:r>
          </w:p>
        </w:tc>
        <w:tc>
          <w:tcPr>
            <w:tcW w:w="1578" w:type="dxa"/>
            <w:noWrap/>
          </w:tcPr>
          <w:p w14:paraId="5D6E9BBC" w14:textId="57FFA607" w:rsidR="00665584" w:rsidRPr="000B7F62" w:rsidRDefault="00665584" w:rsidP="006655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34C9">
              <w:rPr>
                <w:b/>
                <w:bCs/>
                <w:color w:val="000000" w:themeColor="text1"/>
                <w:sz w:val="16"/>
                <w:szCs w:val="16"/>
              </w:rPr>
              <w:t>93,87</w:t>
            </w:r>
          </w:p>
        </w:tc>
      </w:tr>
      <w:tr w:rsidR="00665584" w:rsidRPr="002A4F61" w14:paraId="239952C2" w14:textId="77777777" w:rsidTr="0074461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3CFDE507" w14:textId="77777777" w:rsidR="00665584" w:rsidRPr="002A4F61" w:rsidRDefault="00665584" w:rsidP="00665584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A4F61">
              <w:rPr>
                <w:color w:val="000000" w:themeColor="text1"/>
                <w:sz w:val="16"/>
                <w:szCs w:val="16"/>
              </w:rPr>
              <w:t>104</w:t>
            </w:r>
          </w:p>
        </w:tc>
        <w:tc>
          <w:tcPr>
            <w:tcW w:w="1593" w:type="dxa"/>
            <w:vAlign w:val="center"/>
            <w:hideMark/>
          </w:tcPr>
          <w:p w14:paraId="73481CED" w14:textId="77777777" w:rsidR="00665584" w:rsidRPr="002A4F61" w:rsidRDefault="00665584" w:rsidP="00926C0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A4F61">
              <w:rPr>
                <w:b/>
                <w:bCs/>
                <w:color w:val="000000" w:themeColor="text1"/>
                <w:sz w:val="16"/>
                <w:szCs w:val="16"/>
              </w:rPr>
              <w:t>Obitelj i djeca</w:t>
            </w:r>
          </w:p>
        </w:tc>
        <w:tc>
          <w:tcPr>
            <w:tcW w:w="2772" w:type="dxa"/>
            <w:noWrap/>
            <w:vAlign w:val="center"/>
          </w:tcPr>
          <w:p w14:paraId="308A92B4" w14:textId="451B621B" w:rsidR="00665584" w:rsidRPr="00A52389" w:rsidRDefault="00665584" w:rsidP="006655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52389">
              <w:rPr>
                <w:color w:val="000000" w:themeColor="text1"/>
                <w:sz w:val="16"/>
                <w:szCs w:val="16"/>
              </w:rPr>
              <w:t>1.062.152,19</w:t>
            </w:r>
          </w:p>
        </w:tc>
        <w:tc>
          <w:tcPr>
            <w:tcW w:w="1641" w:type="dxa"/>
            <w:noWrap/>
          </w:tcPr>
          <w:p w14:paraId="4F2ADEBA" w14:textId="0416E242" w:rsidR="00665584" w:rsidRPr="00A52389" w:rsidRDefault="005D27FF" w:rsidP="00AB57C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52389">
              <w:rPr>
                <w:rFonts w:ascii="Arial" w:hAnsi="Arial" w:cs="Arial"/>
                <w:color w:val="000000" w:themeColor="text1"/>
                <w:sz w:val="16"/>
                <w:szCs w:val="16"/>
              </w:rPr>
              <w:t>1.363.595,00</w:t>
            </w:r>
          </w:p>
        </w:tc>
        <w:tc>
          <w:tcPr>
            <w:tcW w:w="1543" w:type="dxa"/>
            <w:noWrap/>
            <w:vAlign w:val="center"/>
          </w:tcPr>
          <w:p w14:paraId="3AAF6F85" w14:textId="032750AB" w:rsidR="00665584" w:rsidRPr="00A52389" w:rsidRDefault="00665584" w:rsidP="006655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A52389">
              <w:rPr>
                <w:rFonts w:cs="Arial"/>
                <w:color w:val="000000" w:themeColor="text1"/>
                <w:sz w:val="16"/>
                <w:szCs w:val="16"/>
              </w:rPr>
              <w:t>1.363.595,00</w:t>
            </w:r>
          </w:p>
        </w:tc>
        <w:tc>
          <w:tcPr>
            <w:tcW w:w="2772" w:type="dxa"/>
            <w:noWrap/>
            <w:vAlign w:val="center"/>
          </w:tcPr>
          <w:p w14:paraId="77561502" w14:textId="6031F0DE" w:rsidR="00665584" w:rsidRPr="00A52389" w:rsidRDefault="00665584" w:rsidP="006655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52389">
              <w:rPr>
                <w:color w:val="000000" w:themeColor="text1"/>
                <w:sz w:val="16"/>
                <w:szCs w:val="16"/>
              </w:rPr>
              <w:t>1.280.000,99</w:t>
            </w:r>
          </w:p>
        </w:tc>
        <w:tc>
          <w:tcPr>
            <w:tcW w:w="1390" w:type="dxa"/>
            <w:noWrap/>
            <w:vAlign w:val="center"/>
          </w:tcPr>
          <w:p w14:paraId="3C70E9CF" w14:textId="1D75B28D" w:rsidR="00665584" w:rsidRPr="00A52389" w:rsidRDefault="00665584" w:rsidP="006655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52389">
              <w:rPr>
                <w:color w:val="000000" w:themeColor="text1"/>
                <w:sz w:val="16"/>
                <w:szCs w:val="16"/>
              </w:rPr>
              <w:t>120,51</w:t>
            </w:r>
          </w:p>
        </w:tc>
        <w:tc>
          <w:tcPr>
            <w:tcW w:w="1578" w:type="dxa"/>
            <w:noWrap/>
          </w:tcPr>
          <w:p w14:paraId="52C67C3F" w14:textId="0591441F" w:rsidR="00665584" w:rsidRPr="00A52389" w:rsidRDefault="00665584" w:rsidP="006655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52389">
              <w:rPr>
                <w:color w:val="000000" w:themeColor="text1"/>
                <w:sz w:val="16"/>
                <w:szCs w:val="16"/>
              </w:rPr>
              <w:t>93,87</w:t>
            </w:r>
          </w:p>
        </w:tc>
      </w:tr>
    </w:tbl>
    <w:p w14:paraId="14CAA641" w14:textId="77777777" w:rsidR="00D40E6A" w:rsidRDefault="00D40E6A" w:rsidP="00AE0C92">
      <w:pPr>
        <w:jc w:val="center"/>
        <w:rPr>
          <w:b/>
          <w:bCs/>
          <w:sz w:val="18"/>
          <w:szCs w:val="18"/>
        </w:rPr>
      </w:pPr>
    </w:p>
    <w:p w14:paraId="02399E77" w14:textId="77777777" w:rsidR="0099187E" w:rsidRDefault="0099187E" w:rsidP="00AE0C92">
      <w:pPr>
        <w:jc w:val="center"/>
        <w:rPr>
          <w:b/>
          <w:bCs/>
          <w:sz w:val="18"/>
          <w:szCs w:val="18"/>
        </w:rPr>
      </w:pPr>
    </w:p>
    <w:p w14:paraId="16820A84" w14:textId="0D017480" w:rsidR="003F154C" w:rsidRPr="003F154C" w:rsidRDefault="003F154C" w:rsidP="003F154C">
      <w:pPr>
        <w:jc w:val="center"/>
        <w:rPr>
          <w:b/>
          <w:bCs/>
          <w:sz w:val="18"/>
          <w:szCs w:val="18"/>
        </w:rPr>
        <w:sectPr w:rsidR="003F154C" w:rsidRPr="003F154C" w:rsidSect="00EB0C28">
          <w:pgSz w:w="16838" w:h="11906" w:orient="landscape" w:code="9"/>
          <w:pgMar w:top="1134" w:right="1134" w:bottom="1134" w:left="1134" w:header="567" w:footer="567" w:gutter="0"/>
          <w:cols w:space="708"/>
          <w:docGrid w:linePitch="360"/>
        </w:sectPr>
      </w:pPr>
    </w:p>
    <w:p w14:paraId="5A41D04B" w14:textId="51EAAD52" w:rsidR="006C3A55" w:rsidRPr="00077310" w:rsidRDefault="00082DA5" w:rsidP="00082DA5">
      <w:pPr>
        <w:pStyle w:val="Naslov2"/>
        <w:numPr>
          <w:ilvl w:val="1"/>
          <w:numId w:val="23"/>
        </w:numPr>
        <w:tabs>
          <w:tab w:val="left" w:pos="993"/>
        </w:tabs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77F27"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 xml:space="preserve">   </w:t>
      </w:r>
      <w:bookmarkStart w:id="3" w:name="_Toc162429255"/>
      <w:r w:rsidR="006C3A55" w:rsidRPr="00077310">
        <w:rPr>
          <w:rFonts w:ascii="Times New Roman" w:hAnsi="Times New Roman" w:cs="Times New Roman"/>
          <w:b/>
          <w:color w:val="auto"/>
          <w:sz w:val="24"/>
          <w:szCs w:val="24"/>
        </w:rPr>
        <w:t xml:space="preserve">Posebni dio </w:t>
      </w:r>
      <w:r w:rsidR="00AA30EC" w:rsidRPr="00077310">
        <w:rPr>
          <w:rFonts w:ascii="Times New Roman" w:hAnsi="Times New Roman" w:cs="Times New Roman"/>
          <w:b/>
          <w:color w:val="auto"/>
          <w:sz w:val="24"/>
          <w:szCs w:val="24"/>
        </w:rPr>
        <w:t xml:space="preserve">godišnjeg </w:t>
      </w:r>
      <w:r w:rsidR="006C3A55" w:rsidRPr="00077310">
        <w:rPr>
          <w:rFonts w:ascii="Times New Roman" w:hAnsi="Times New Roman" w:cs="Times New Roman"/>
          <w:b/>
          <w:color w:val="auto"/>
          <w:sz w:val="24"/>
          <w:szCs w:val="24"/>
        </w:rPr>
        <w:t>izvještaja o izvršenj</w:t>
      </w:r>
      <w:r w:rsidR="006A20C8" w:rsidRPr="00077310">
        <w:rPr>
          <w:rFonts w:ascii="Times New Roman" w:hAnsi="Times New Roman" w:cs="Times New Roman"/>
          <w:b/>
          <w:color w:val="auto"/>
          <w:sz w:val="24"/>
          <w:szCs w:val="24"/>
        </w:rPr>
        <w:t>u g</w:t>
      </w:r>
      <w:r w:rsidR="006C3A55" w:rsidRPr="00077310">
        <w:rPr>
          <w:rFonts w:ascii="Times New Roman" w:hAnsi="Times New Roman" w:cs="Times New Roman"/>
          <w:b/>
          <w:color w:val="auto"/>
          <w:sz w:val="24"/>
          <w:szCs w:val="24"/>
        </w:rPr>
        <w:t>odišnjeg financijskog plana</w:t>
      </w:r>
      <w:bookmarkEnd w:id="3"/>
    </w:p>
    <w:p w14:paraId="7F56BC55" w14:textId="782B9BFA" w:rsidR="006C3A55" w:rsidRPr="00077310" w:rsidRDefault="006C3A55" w:rsidP="006C3A55">
      <w:pPr>
        <w:pStyle w:val="Odlomakpopisa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</w:p>
    <w:p w14:paraId="1F4CE8FB" w14:textId="77777777" w:rsidR="008D2F83" w:rsidRDefault="00D66F59" w:rsidP="008D2F8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077310">
        <w:rPr>
          <w:rFonts w:ascii="Times New Roman" w:hAnsi="Times New Roman"/>
          <w:color w:val="000000" w:themeColor="text1"/>
        </w:rPr>
        <w:tab/>
      </w:r>
      <w:r w:rsidR="008D2F83" w:rsidRPr="008D2F83">
        <w:rPr>
          <w:rFonts w:ascii="Times New Roman" w:hAnsi="Times New Roman"/>
          <w:color w:val="000000" w:themeColor="text1"/>
        </w:rPr>
        <w:t xml:space="preserve">Posebni dio godišnjeg izvještaja o izvršenju financijskog plana sadrži izvršenje rashoda i izdataka iskazanih po izvorima financiranja i ekonomskoj klasifikaciji, raspoređenih u programe koji se sastoje od aktivnosti i projekata. </w:t>
      </w:r>
    </w:p>
    <w:p w14:paraId="63813954" w14:textId="77777777" w:rsidR="0099011A" w:rsidRDefault="0099011A" w:rsidP="008D2F8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</w:p>
    <w:p w14:paraId="70DF3D2E" w14:textId="28248336" w:rsidR="008D18AC" w:rsidRPr="00077310" w:rsidRDefault="008D2F83" w:rsidP="008D2F8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8D2F83">
        <w:rPr>
          <w:rFonts w:ascii="Times New Roman" w:hAnsi="Times New Roman"/>
          <w:color w:val="000000" w:themeColor="text1"/>
        </w:rPr>
        <w:t xml:space="preserve">U tablici Posebni dio, Izvještaju po programskoj klasifikaciji </w:t>
      </w:r>
      <w:r w:rsidR="0099011A">
        <w:rPr>
          <w:rFonts w:ascii="Times New Roman" w:hAnsi="Times New Roman"/>
          <w:color w:val="000000" w:themeColor="text1"/>
        </w:rPr>
        <w:t xml:space="preserve">prikazani su </w:t>
      </w:r>
      <w:r w:rsidR="00D96D65" w:rsidRPr="00077310">
        <w:rPr>
          <w:rFonts w:ascii="Times New Roman" w:hAnsi="Times New Roman"/>
          <w:color w:val="000000" w:themeColor="text1"/>
        </w:rPr>
        <w:t>podaci o</w:t>
      </w:r>
      <w:r w:rsidR="00B237B0">
        <w:rPr>
          <w:rFonts w:ascii="Times New Roman" w:hAnsi="Times New Roman"/>
          <w:color w:val="000000" w:themeColor="text1"/>
        </w:rPr>
        <w:t xml:space="preserve"> planiranim</w:t>
      </w:r>
      <w:r w:rsidR="00D96D65" w:rsidRPr="00077310">
        <w:rPr>
          <w:rFonts w:ascii="Times New Roman" w:hAnsi="Times New Roman"/>
          <w:color w:val="000000" w:themeColor="text1"/>
        </w:rPr>
        <w:t xml:space="preserve"> </w:t>
      </w:r>
      <w:r w:rsidR="00B127E5" w:rsidRPr="00077310">
        <w:rPr>
          <w:rFonts w:ascii="Times New Roman" w:hAnsi="Times New Roman"/>
          <w:color w:val="000000" w:themeColor="text1"/>
        </w:rPr>
        <w:t xml:space="preserve">rashodima </w:t>
      </w:r>
      <w:r w:rsidR="008A19A8" w:rsidRPr="00077310">
        <w:rPr>
          <w:rFonts w:ascii="Times New Roman" w:hAnsi="Times New Roman"/>
          <w:color w:val="000000" w:themeColor="text1"/>
        </w:rPr>
        <w:t>p</w:t>
      </w:r>
      <w:r w:rsidR="00B127E5" w:rsidRPr="00077310">
        <w:rPr>
          <w:rFonts w:ascii="Times New Roman" w:hAnsi="Times New Roman"/>
          <w:color w:val="000000" w:themeColor="text1"/>
        </w:rPr>
        <w:t xml:space="preserve">rema </w:t>
      </w:r>
      <w:r w:rsidR="005C3A7A" w:rsidRPr="00077310">
        <w:rPr>
          <w:rFonts w:ascii="Times New Roman" w:hAnsi="Times New Roman"/>
          <w:color w:val="000000" w:themeColor="text1"/>
        </w:rPr>
        <w:t>rebalansu</w:t>
      </w:r>
      <w:r w:rsidR="00B127E5" w:rsidRPr="00077310">
        <w:rPr>
          <w:rFonts w:ascii="Times New Roman" w:hAnsi="Times New Roman"/>
          <w:color w:val="000000" w:themeColor="text1"/>
        </w:rPr>
        <w:t xml:space="preserve"> za 202</w:t>
      </w:r>
      <w:r w:rsidR="007803CD">
        <w:rPr>
          <w:rFonts w:ascii="Times New Roman" w:hAnsi="Times New Roman"/>
          <w:color w:val="000000" w:themeColor="text1"/>
        </w:rPr>
        <w:t>5</w:t>
      </w:r>
      <w:r w:rsidR="00B127E5" w:rsidRPr="00077310">
        <w:rPr>
          <w:rFonts w:ascii="Times New Roman" w:hAnsi="Times New Roman"/>
          <w:color w:val="000000" w:themeColor="text1"/>
        </w:rPr>
        <w:t>., planiranim rashodima prema tekućem planu za 202</w:t>
      </w:r>
      <w:r w:rsidR="007803CD">
        <w:rPr>
          <w:rFonts w:ascii="Times New Roman" w:hAnsi="Times New Roman"/>
          <w:color w:val="000000" w:themeColor="text1"/>
        </w:rPr>
        <w:t>5</w:t>
      </w:r>
      <w:r w:rsidR="00B127E5" w:rsidRPr="00077310">
        <w:rPr>
          <w:rFonts w:ascii="Times New Roman" w:hAnsi="Times New Roman"/>
          <w:color w:val="000000" w:themeColor="text1"/>
        </w:rPr>
        <w:t>. te izvršenim rashodima u 202</w:t>
      </w:r>
      <w:r w:rsidR="007803CD">
        <w:rPr>
          <w:rFonts w:ascii="Times New Roman" w:hAnsi="Times New Roman"/>
          <w:color w:val="000000" w:themeColor="text1"/>
        </w:rPr>
        <w:t>5</w:t>
      </w:r>
      <w:r w:rsidR="00B127E5" w:rsidRPr="00077310">
        <w:rPr>
          <w:rFonts w:ascii="Times New Roman" w:hAnsi="Times New Roman"/>
          <w:color w:val="000000" w:themeColor="text1"/>
        </w:rPr>
        <w:t xml:space="preserve">. </w:t>
      </w:r>
      <w:r w:rsidR="00512667" w:rsidRPr="00077310">
        <w:rPr>
          <w:rFonts w:ascii="Times New Roman" w:hAnsi="Times New Roman"/>
          <w:color w:val="000000" w:themeColor="text1"/>
        </w:rPr>
        <w:t>godini.</w:t>
      </w:r>
    </w:p>
    <w:p w14:paraId="38B7E1A3" w14:textId="0E0811E8" w:rsidR="008D18AC" w:rsidRPr="00077310" w:rsidRDefault="008D18AC" w:rsidP="00B127E5">
      <w:pPr>
        <w:spacing w:line="276" w:lineRule="auto"/>
        <w:ind w:firstLine="709"/>
        <w:rPr>
          <w:rFonts w:ascii="Times New Roman" w:hAnsi="Times New Roman"/>
          <w:color w:val="000000" w:themeColor="text1"/>
        </w:rPr>
      </w:pPr>
    </w:p>
    <w:p w14:paraId="0948DE04" w14:textId="528A7321" w:rsidR="00800539" w:rsidRPr="00077310" w:rsidRDefault="008D18AC" w:rsidP="00800539">
      <w:pPr>
        <w:spacing w:line="276" w:lineRule="auto"/>
        <w:ind w:firstLine="709"/>
        <w:rPr>
          <w:rFonts w:ascii="Times New Roman" w:hAnsi="Times New Roman"/>
          <w:color w:val="000000" w:themeColor="text1"/>
        </w:rPr>
      </w:pPr>
      <w:r w:rsidRPr="00077310">
        <w:rPr>
          <w:rFonts w:ascii="Times New Roman" w:hAnsi="Times New Roman"/>
          <w:color w:val="000000" w:themeColor="text1"/>
        </w:rPr>
        <w:t>Prema</w:t>
      </w:r>
      <w:r w:rsidR="00D96D65" w:rsidRPr="00077310">
        <w:rPr>
          <w:rFonts w:ascii="Times New Roman" w:hAnsi="Times New Roman"/>
          <w:color w:val="000000" w:themeColor="text1"/>
        </w:rPr>
        <w:t xml:space="preserve"> </w:t>
      </w:r>
      <w:r w:rsidRPr="00077310">
        <w:rPr>
          <w:rFonts w:ascii="Times New Roman" w:hAnsi="Times New Roman"/>
          <w:color w:val="000000" w:themeColor="text1"/>
        </w:rPr>
        <w:t>podac</w:t>
      </w:r>
      <w:r w:rsidR="00D96D65" w:rsidRPr="00077310">
        <w:rPr>
          <w:rFonts w:ascii="Times New Roman" w:hAnsi="Times New Roman"/>
          <w:color w:val="000000" w:themeColor="text1"/>
        </w:rPr>
        <w:t xml:space="preserve">ima </w:t>
      </w:r>
      <w:r w:rsidR="00AD3FD5" w:rsidRPr="00077310">
        <w:rPr>
          <w:rFonts w:ascii="Times New Roman" w:hAnsi="Times New Roman"/>
          <w:color w:val="000000" w:themeColor="text1"/>
        </w:rPr>
        <w:t xml:space="preserve">navedenim u tablici broj </w:t>
      </w:r>
      <w:r w:rsidR="00AE5F69" w:rsidRPr="00077310">
        <w:rPr>
          <w:rFonts w:ascii="Times New Roman" w:hAnsi="Times New Roman"/>
          <w:color w:val="000000" w:themeColor="text1"/>
        </w:rPr>
        <w:t>5</w:t>
      </w:r>
      <w:r w:rsidRPr="00077310">
        <w:rPr>
          <w:rFonts w:ascii="Times New Roman" w:hAnsi="Times New Roman"/>
          <w:color w:val="000000" w:themeColor="text1"/>
        </w:rPr>
        <w:t>, rashodi</w:t>
      </w:r>
      <w:r w:rsidR="00B41F79" w:rsidRPr="00077310">
        <w:rPr>
          <w:rFonts w:ascii="Times New Roman" w:hAnsi="Times New Roman"/>
          <w:color w:val="000000" w:themeColor="text1"/>
        </w:rPr>
        <w:t xml:space="preserve"> su izvršeni</w:t>
      </w:r>
      <w:r w:rsidRPr="00077310">
        <w:rPr>
          <w:rFonts w:ascii="Times New Roman" w:hAnsi="Times New Roman"/>
          <w:color w:val="000000" w:themeColor="text1"/>
        </w:rPr>
        <w:t xml:space="preserve"> u iznosu </w:t>
      </w:r>
      <w:r w:rsidR="00AD3FD5" w:rsidRPr="00077310">
        <w:rPr>
          <w:rFonts w:ascii="Times New Roman" w:hAnsi="Times New Roman"/>
          <w:color w:val="000000" w:themeColor="text1"/>
        </w:rPr>
        <w:t xml:space="preserve">od </w:t>
      </w:r>
      <w:r w:rsidR="007803CD">
        <w:rPr>
          <w:rFonts w:ascii="Times New Roman" w:hAnsi="Times New Roman"/>
          <w:color w:val="000000" w:themeColor="text1"/>
        </w:rPr>
        <w:t>1.</w:t>
      </w:r>
      <w:r w:rsidR="004936EF">
        <w:rPr>
          <w:rFonts w:ascii="Times New Roman" w:hAnsi="Times New Roman"/>
          <w:color w:val="000000" w:themeColor="text1"/>
        </w:rPr>
        <w:t>280.000,99</w:t>
      </w:r>
      <w:r w:rsidR="00AE5F69" w:rsidRPr="00077310">
        <w:rPr>
          <w:rFonts w:ascii="Times New Roman" w:hAnsi="Times New Roman"/>
          <w:color w:val="000000" w:themeColor="text1"/>
        </w:rPr>
        <w:t xml:space="preserve"> eura</w:t>
      </w:r>
      <w:r w:rsidR="00AD3FD5" w:rsidRPr="00077310">
        <w:rPr>
          <w:rFonts w:ascii="Times New Roman" w:hAnsi="Times New Roman"/>
          <w:color w:val="000000" w:themeColor="text1"/>
        </w:rPr>
        <w:t xml:space="preserve">, što </w:t>
      </w:r>
      <w:r w:rsidR="00D96D65" w:rsidRPr="00077310">
        <w:rPr>
          <w:rFonts w:ascii="Times New Roman" w:hAnsi="Times New Roman"/>
          <w:color w:val="000000" w:themeColor="text1"/>
        </w:rPr>
        <w:t xml:space="preserve">čini </w:t>
      </w:r>
      <w:r w:rsidR="004936EF">
        <w:rPr>
          <w:rFonts w:ascii="Times New Roman" w:hAnsi="Times New Roman"/>
          <w:color w:val="000000" w:themeColor="text1"/>
        </w:rPr>
        <w:t>93,87</w:t>
      </w:r>
      <w:r w:rsidR="00D96D65" w:rsidRPr="00077310">
        <w:rPr>
          <w:rFonts w:ascii="Times New Roman" w:hAnsi="Times New Roman"/>
          <w:color w:val="000000" w:themeColor="text1"/>
        </w:rPr>
        <w:t xml:space="preserve"> %</w:t>
      </w:r>
      <w:r w:rsidRPr="00077310">
        <w:rPr>
          <w:rFonts w:ascii="Times New Roman" w:hAnsi="Times New Roman"/>
          <w:color w:val="000000" w:themeColor="text1"/>
        </w:rPr>
        <w:t xml:space="preserve"> tekućeg plana za 202</w:t>
      </w:r>
      <w:r w:rsidR="004936EF">
        <w:rPr>
          <w:rFonts w:ascii="Times New Roman" w:hAnsi="Times New Roman"/>
          <w:color w:val="000000" w:themeColor="text1"/>
        </w:rPr>
        <w:t>5</w:t>
      </w:r>
      <w:r w:rsidRPr="00077310">
        <w:rPr>
          <w:rFonts w:ascii="Times New Roman" w:hAnsi="Times New Roman"/>
          <w:color w:val="000000" w:themeColor="text1"/>
        </w:rPr>
        <w:t>.</w:t>
      </w:r>
      <w:r w:rsidR="00800539" w:rsidRPr="00077310">
        <w:rPr>
          <w:rFonts w:ascii="Times New Roman" w:hAnsi="Times New Roman"/>
          <w:color w:val="000000" w:themeColor="text1"/>
        </w:rPr>
        <w:t xml:space="preserve"> </w:t>
      </w:r>
    </w:p>
    <w:p w14:paraId="3B417091" w14:textId="77777777" w:rsidR="00692205" w:rsidRPr="00077310" w:rsidRDefault="00692205" w:rsidP="00800539">
      <w:pPr>
        <w:spacing w:line="276" w:lineRule="auto"/>
        <w:ind w:firstLine="709"/>
        <w:rPr>
          <w:rFonts w:ascii="Times New Roman" w:hAnsi="Times New Roman"/>
          <w:color w:val="000000" w:themeColor="text1"/>
        </w:rPr>
      </w:pPr>
    </w:p>
    <w:p w14:paraId="4C3E6FB4" w14:textId="6295FBC2" w:rsidR="00574C43" w:rsidRPr="000D6EF4" w:rsidRDefault="008D18AC" w:rsidP="00574C43">
      <w:pPr>
        <w:spacing w:line="276" w:lineRule="auto"/>
        <w:ind w:firstLine="709"/>
        <w:rPr>
          <w:rFonts w:ascii="Times New Roman" w:hAnsi="Times New Roman"/>
          <w:color w:val="000000" w:themeColor="text1"/>
        </w:rPr>
      </w:pPr>
      <w:r w:rsidRPr="00077310">
        <w:rPr>
          <w:rFonts w:ascii="Times New Roman" w:hAnsi="Times New Roman"/>
          <w:color w:val="000000" w:themeColor="text1"/>
        </w:rPr>
        <w:t xml:space="preserve"> </w:t>
      </w:r>
      <w:r w:rsidR="00574C43" w:rsidRPr="000D6EF4">
        <w:rPr>
          <w:rFonts w:ascii="Times New Roman" w:hAnsi="Times New Roman"/>
          <w:color w:val="000000" w:themeColor="text1"/>
        </w:rPr>
        <w:t xml:space="preserve">Navedeni podaci se odnose na </w:t>
      </w:r>
      <w:r w:rsidR="00574C43" w:rsidRPr="00604799">
        <w:rPr>
          <w:rFonts w:ascii="Times New Roman" w:hAnsi="Times New Roman"/>
          <w:i/>
          <w:iCs/>
          <w:color w:val="000000" w:themeColor="text1"/>
        </w:rPr>
        <w:t>Program 2116- Zaštita i promicanje prava djece</w:t>
      </w:r>
      <w:r w:rsidR="00574C43" w:rsidRPr="000D6EF4">
        <w:rPr>
          <w:rFonts w:ascii="Times New Roman" w:hAnsi="Times New Roman"/>
          <w:color w:val="000000" w:themeColor="text1"/>
        </w:rPr>
        <w:t xml:space="preserve"> te </w:t>
      </w:r>
      <w:r w:rsidR="00464CDD">
        <w:rPr>
          <w:rFonts w:ascii="Times New Roman" w:hAnsi="Times New Roman"/>
          <w:color w:val="000000" w:themeColor="text1"/>
        </w:rPr>
        <w:t>a</w:t>
      </w:r>
      <w:r w:rsidR="00574C43" w:rsidRPr="000D6EF4">
        <w:rPr>
          <w:rFonts w:ascii="Times New Roman" w:hAnsi="Times New Roman"/>
          <w:color w:val="000000" w:themeColor="text1"/>
        </w:rPr>
        <w:t xml:space="preserve">ktivnost </w:t>
      </w:r>
      <w:r w:rsidR="00574C43">
        <w:rPr>
          <w:rFonts w:ascii="Times New Roman" w:hAnsi="Times New Roman"/>
          <w:color w:val="000000" w:themeColor="text1"/>
        </w:rPr>
        <w:t>A739000 Zaštita, praćenje i promicanje prava djece</w:t>
      </w:r>
      <w:r w:rsidR="000611A0">
        <w:rPr>
          <w:rFonts w:ascii="Times New Roman" w:hAnsi="Times New Roman"/>
          <w:color w:val="000000" w:themeColor="text1"/>
        </w:rPr>
        <w:t>,</w:t>
      </w:r>
      <w:r w:rsidR="00574C43" w:rsidRPr="000D6EF4">
        <w:rPr>
          <w:rFonts w:ascii="Times New Roman" w:hAnsi="Times New Roman"/>
          <w:color w:val="000000" w:themeColor="text1"/>
        </w:rPr>
        <w:t xml:space="preserve"> kao i na projekt K</w:t>
      </w:r>
      <w:r w:rsidR="00574C43">
        <w:rPr>
          <w:rFonts w:ascii="Times New Roman" w:hAnsi="Times New Roman"/>
          <w:color w:val="000000" w:themeColor="text1"/>
        </w:rPr>
        <w:t>739001</w:t>
      </w:r>
      <w:r w:rsidR="00574C43" w:rsidRPr="000D6EF4">
        <w:rPr>
          <w:rFonts w:ascii="Times New Roman" w:hAnsi="Times New Roman"/>
          <w:color w:val="000000" w:themeColor="text1"/>
        </w:rPr>
        <w:t xml:space="preserve"> Informatizacija </w:t>
      </w:r>
      <w:r w:rsidR="00574C43">
        <w:rPr>
          <w:rFonts w:ascii="Times New Roman" w:hAnsi="Times New Roman"/>
          <w:color w:val="000000" w:themeColor="text1"/>
        </w:rPr>
        <w:t xml:space="preserve">ureda, K739003 Obnova voznog parka i tekući projekt T739012 Organizacija godišnje konferencije Europske mreže mladih savjetnika (ENYA). </w:t>
      </w:r>
    </w:p>
    <w:p w14:paraId="66A39B17" w14:textId="12501ED1" w:rsidR="008D18AC" w:rsidRPr="00077310" w:rsidRDefault="008D18AC" w:rsidP="00B127E5">
      <w:pPr>
        <w:spacing w:line="276" w:lineRule="auto"/>
        <w:ind w:firstLine="709"/>
        <w:rPr>
          <w:rFonts w:ascii="Times New Roman" w:hAnsi="Times New Roman"/>
          <w:color w:val="000000" w:themeColor="text1"/>
        </w:rPr>
      </w:pPr>
    </w:p>
    <w:p w14:paraId="43EBDD68" w14:textId="77777777" w:rsidR="008D18AC" w:rsidRDefault="008D18AC" w:rsidP="00B127E5">
      <w:pPr>
        <w:spacing w:line="276" w:lineRule="auto"/>
        <w:ind w:firstLine="709"/>
        <w:rPr>
          <w:rFonts w:cs="Arial"/>
          <w:color w:val="000000" w:themeColor="text1"/>
        </w:rPr>
        <w:sectPr w:rsidR="008D18AC" w:rsidSect="00EB0C28">
          <w:pgSz w:w="11906" w:h="16838" w:code="9"/>
          <w:pgMar w:top="1134" w:right="1134" w:bottom="1134" w:left="1134" w:header="567" w:footer="567" w:gutter="0"/>
          <w:cols w:space="708"/>
          <w:docGrid w:linePitch="360"/>
        </w:sectPr>
      </w:pPr>
    </w:p>
    <w:p w14:paraId="04321437" w14:textId="010EA3BA" w:rsidR="003E687E" w:rsidRPr="0042115C" w:rsidRDefault="003E687E" w:rsidP="003E687E">
      <w:pPr>
        <w:spacing w:line="276" w:lineRule="auto"/>
        <w:rPr>
          <w:rFonts w:ascii="Times New Roman" w:hAnsi="Times New Roman"/>
          <w:color w:val="000000" w:themeColor="text1"/>
        </w:rPr>
      </w:pPr>
      <w:r w:rsidRPr="0042115C">
        <w:rPr>
          <w:rFonts w:ascii="Times New Roman" w:hAnsi="Times New Roman"/>
          <w:color w:val="000000" w:themeColor="text1"/>
        </w:rPr>
        <w:lastRenderedPageBreak/>
        <w:t xml:space="preserve">Tablica </w:t>
      </w:r>
      <w:r w:rsidR="00365115" w:rsidRPr="0042115C">
        <w:rPr>
          <w:rFonts w:ascii="Times New Roman" w:hAnsi="Times New Roman"/>
          <w:color w:val="000000" w:themeColor="text1"/>
        </w:rPr>
        <w:t>5</w:t>
      </w:r>
      <w:r w:rsidR="000D68D8">
        <w:rPr>
          <w:rFonts w:ascii="Times New Roman" w:hAnsi="Times New Roman"/>
          <w:color w:val="000000" w:themeColor="text1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812"/>
        <w:gridCol w:w="1763"/>
        <w:gridCol w:w="1763"/>
        <w:gridCol w:w="1763"/>
        <w:gridCol w:w="1469"/>
      </w:tblGrid>
      <w:tr w:rsidR="007F1ABC" w:rsidRPr="007F1ABC" w14:paraId="1FB9E6E2" w14:textId="77777777" w:rsidTr="00524F9F">
        <w:trPr>
          <w:trHeight w:val="24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50B29" w14:textId="77777777" w:rsidR="007F1ABC" w:rsidRPr="007F1ABC" w:rsidRDefault="007F1ABC" w:rsidP="007F1AB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bookmarkStart w:id="4" w:name="_Toc116889209"/>
            <w:r w:rsidRPr="007F1ABC">
              <w:rPr>
                <w:rFonts w:cs="Arial"/>
                <w:b/>
                <w:bCs/>
                <w:color w:val="000000"/>
                <w:sz w:val="18"/>
                <w:szCs w:val="18"/>
              </w:rPr>
              <w:t>2. POSEBNI DIO</w:t>
            </w:r>
          </w:p>
        </w:tc>
      </w:tr>
      <w:tr w:rsidR="007F1ABC" w:rsidRPr="007F1ABC" w14:paraId="6218A07E" w14:textId="77777777" w:rsidTr="00524F9F">
        <w:trPr>
          <w:trHeight w:val="240"/>
        </w:trPr>
        <w:tc>
          <w:tcPr>
            <w:tcW w:w="26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B2E6A" w14:textId="77777777" w:rsidR="007F1ABC" w:rsidRPr="007F1ABC" w:rsidRDefault="007F1ABC" w:rsidP="007F1AB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9068D5" w14:textId="77777777" w:rsidR="007F1ABC" w:rsidRPr="007F1ABC" w:rsidRDefault="007F1ABC" w:rsidP="007F1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2826E" w14:textId="77777777" w:rsidR="007F1ABC" w:rsidRPr="007F1ABC" w:rsidRDefault="007F1ABC" w:rsidP="007F1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281A4" w14:textId="77777777" w:rsidR="007F1ABC" w:rsidRPr="007F1ABC" w:rsidRDefault="007F1ABC" w:rsidP="007F1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43596" w14:textId="77777777" w:rsidR="007F1ABC" w:rsidRPr="007F1ABC" w:rsidRDefault="007F1ABC" w:rsidP="007F1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1ABC" w:rsidRPr="007F1ABC" w14:paraId="43C82F52" w14:textId="77777777" w:rsidTr="00524F9F">
        <w:trPr>
          <w:trHeight w:val="40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B014D" w14:textId="77777777" w:rsidR="007F1ABC" w:rsidRDefault="007F1ABC" w:rsidP="007F1AB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cs="Arial"/>
                <w:b/>
                <w:bCs/>
                <w:color w:val="000000"/>
                <w:sz w:val="18"/>
                <w:szCs w:val="18"/>
              </w:rPr>
              <w:t>2.1. IZVJEŠTAJ PO PROGRAMSKOJ KLASIFIKACIJI</w:t>
            </w:r>
          </w:p>
          <w:p w14:paraId="65D1FC47" w14:textId="77777777" w:rsidR="00524F9F" w:rsidRPr="007F1ABC" w:rsidRDefault="00524F9F" w:rsidP="007F1AB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tbl>
      <w:tblPr>
        <w:tblStyle w:val="Tamnatablicareetke5-isticanje1"/>
        <w:tblW w:w="14920" w:type="dxa"/>
        <w:tblLook w:val="04A0" w:firstRow="1" w:lastRow="0" w:firstColumn="1" w:lastColumn="0" w:noHBand="0" w:noVBand="1"/>
      </w:tblPr>
      <w:tblGrid>
        <w:gridCol w:w="1852"/>
        <w:gridCol w:w="5694"/>
        <w:gridCol w:w="1726"/>
        <w:gridCol w:w="1504"/>
        <w:gridCol w:w="2776"/>
        <w:gridCol w:w="1368"/>
      </w:tblGrid>
      <w:tr w:rsidR="00C91B98" w:rsidRPr="00C91B98" w14:paraId="181A601F" w14:textId="77777777" w:rsidTr="004F52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6" w:type="dxa"/>
            <w:gridSpan w:val="2"/>
            <w:vAlign w:val="center"/>
            <w:hideMark/>
          </w:tcPr>
          <w:p w14:paraId="5C4386D2" w14:textId="77777777" w:rsidR="00560044" w:rsidRPr="002E2B3E" w:rsidRDefault="00560044" w:rsidP="00C91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E2B3E">
              <w:rPr>
                <w:color w:val="000000" w:themeColor="text1"/>
                <w:sz w:val="16"/>
                <w:szCs w:val="16"/>
              </w:rPr>
              <w:t>BROJČANA OZNAKA I NAZIV</w:t>
            </w:r>
          </w:p>
        </w:tc>
        <w:tc>
          <w:tcPr>
            <w:tcW w:w="1726" w:type="dxa"/>
            <w:tcBorders>
              <w:bottom w:val="single" w:sz="4" w:space="0" w:color="FFFFFF" w:themeColor="background1"/>
            </w:tcBorders>
            <w:vAlign w:val="center"/>
            <w:hideMark/>
          </w:tcPr>
          <w:p w14:paraId="25980E71" w14:textId="4A16EC00" w:rsidR="00560044" w:rsidRPr="002E2B3E" w:rsidRDefault="00560044" w:rsidP="00C91B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2B3E">
              <w:rPr>
                <w:color w:val="000000" w:themeColor="text1"/>
                <w:sz w:val="16"/>
                <w:szCs w:val="16"/>
              </w:rPr>
              <w:t xml:space="preserve">REBALANS </w:t>
            </w:r>
            <w:r w:rsidR="0060467C">
              <w:rPr>
                <w:color w:val="000000" w:themeColor="text1"/>
                <w:sz w:val="16"/>
                <w:szCs w:val="16"/>
              </w:rPr>
              <w:t xml:space="preserve">  </w:t>
            </w:r>
            <w:r w:rsidRPr="002E2B3E">
              <w:rPr>
                <w:color w:val="000000" w:themeColor="text1"/>
                <w:sz w:val="16"/>
                <w:szCs w:val="16"/>
              </w:rPr>
              <w:t>202</w:t>
            </w:r>
            <w:r w:rsidR="00465422">
              <w:rPr>
                <w:color w:val="000000" w:themeColor="text1"/>
                <w:sz w:val="16"/>
                <w:szCs w:val="16"/>
              </w:rPr>
              <w:t>5</w:t>
            </w:r>
            <w:r w:rsidRPr="002E2B3E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04" w:type="dxa"/>
            <w:tcBorders>
              <w:bottom w:val="single" w:sz="4" w:space="0" w:color="FFFFFF" w:themeColor="background1"/>
            </w:tcBorders>
            <w:vAlign w:val="center"/>
            <w:hideMark/>
          </w:tcPr>
          <w:p w14:paraId="556ECAF5" w14:textId="097A7A46" w:rsidR="00560044" w:rsidRPr="002E2B3E" w:rsidRDefault="00560044" w:rsidP="00BB4F5E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2B3E">
              <w:rPr>
                <w:color w:val="000000" w:themeColor="text1"/>
                <w:sz w:val="16"/>
                <w:szCs w:val="16"/>
              </w:rPr>
              <w:t xml:space="preserve">TEKUĆI PLAN </w:t>
            </w:r>
            <w:r w:rsidRPr="002E2B3E">
              <w:rPr>
                <w:color w:val="000000" w:themeColor="text1"/>
                <w:sz w:val="16"/>
                <w:szCs w:val="16"/>
              </w:rPr>
              <w:br/>
            </w:r>
            <w:r w:rsidR="0060467C">
              <w:rPr>
                <w:color w:val="000000" w:themeColor="text1"/>
                <w:sz w:val="16"/>
                <w:szCs w:val="16"/>
              </w:rPr>
              <w:t xml:space="preserve">           </w:t>
            </w:r>
            <w:r w:rsidRPr="002E2B3E">
              <w:rPr>
                <w:color w:val="000000" w:themeColor="text1"/>
                <w:sz w:val="16"/>
                <w:szCs w:val="16"/>
              </w:rPr>
              <w:t>202</w:t>
            </w:r>
            <w:r w:rsidR="00465422">
              <w:rPr>
                <w:color w:val="000000" w:themeColor="text1"/>
                <w:sz w:val="16"/>
                <w:szCs w:val="16"/>
              </w:rPr>
              <w:t>5</w:t>
            </w:r>
            <w:r w:rsidRPr="002E2B3E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776" w:type="dxa"/>
            <w:tcBorders>
              <w:bottom w:val="single" w:sz="4" w:space="0" w:color="FFFFFF" w:themeColor="background1"/>
            </w:tcBorders>
            <w:vAlign w:val="center"/>
            <w:hideMark/>
          </w:tcPr>
          <w:p w14:paraId="166D04E7" w14:textId="109EAB80" w:rsidR="00560044" w:rsidRPr="002E2B3E" w:rsidRDefault="00560044" w:rsidP="00C91B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2B3E">
              <w:rPr>
                <w:color w:val="000000" w:themeColor="text1"/>
                <w:sz w:val="16"/>
                <w:szCs w:val="16"/>
              </w:rPr>
              <w:t xml:space="preserve">OSTVARENJE/IZVRŠENJE </w:t>
            </w:r>
            <w:r w:rsidRPr="002E2B3E">
              <w:rPr>
                <w:color w:val="000000" w:themeColor="text1"/>
                <w:sz w:val="16"/>
                <w:szCs w:val="16"/>
              </w:rPr>
              <w:br/>
              <w:t>01.202</w:t>
            </w:r>
            <w:r w:rsidR="00465422">
              <w:rPr>
                <w:color w:val="000000" w:themeColor="text1"/>
                <w:sz w:val="16"/>
                <w:szCs w:val="16"/>
              </w:rPr>
              <w:t>5</w:t>
            </w:r>
            <w:r w:rsidRPr="002E2B3E">
              <w:rPr>
                <w:color w:val="000000" w:themeColor="text1"/>
                <w:sz w:val="16"/>
                <w:szCs w:val="16"/>
              </w:rPr>
              <w:t>. - 12.202</w:t>
            </w:r>
            <w:r w:rsidR="00465422">
              <w:rPr>
                <w:color w:val="000000" w:themeColor="text1"/>
                <w:sz w:val="16"/>
                <w:szCs w:val="16"/>
              </w:rPr>
              <w:t>5</w:t>
            </w:r>
            <w:r w:rsidRPr="002E2B3E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68" w:type="dxa"/>
            <w:tcBorders>
              <w:bottom w:val="single" w:sz="4" w:space="0" w:color="FFFFFF" w:themeColor="background1"/>
            </w:tcBorders>
            <w:vAlign w:val="center"/>
            <w:hideMark/>
          </w:tcPr>
          <w:p w14:paraId="6F61DAF8" w14:textId="297F4587" w:rsidR="00560044" w:rsidRPr="002E2B3E" w:rsidRDefault="00560044" w:rsidP="00BB4F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2B3E">
              <w:rPr>
                <w:color w:val="000000" w:themeColor="text1"/>
                <w:sz w:val="16"/>
                <w:szCs w:val="16"/>
              </w:rPr>
              <w:t>INDEKS</w:t>
            </w:r>
            <w:r w:rsidRPr="002E2B3E">
              <w:rPr>
                <w:color w:val="000000" w:themeColor="text1"/>
                <w:sz w:val="16"/>
                <w:szCs w:val="16"/>
              </w:rPr>
              <w:br/>
            </w:r>
            <w:r w:rsidR="00BB4F5E">
              <w:rPr>
                <w:color w:val="000000" w:themeColor="text1"/>
                <w:sz w:val="16"/>
                <w:szCs w:val="16"/>
              </w:rPr>
              <w:t xml:space="preserve">          </w:t>
            </w:r>
            <w:r w:rsidRPr="002E2B3E">
              <w:rPr>
                <w:color w:val="000000" w:themeColor="text1"/>
                <w:sz w:val="16"/>
                <w:szCs w:val="16"/>
              </w:rPr>
              <w:t>(4)/(3)</w:t>
            </w:r>
          </w:p>
        </w:tc>
      </w:tr>
      <w:tr w:rsidR="00C91B98" w:rsidRPr="00560044" w14:paraId="0ACE995C" w14:textId="77777777" w:rsidTr="00C91B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6" w:type="dxa"/>
            <w:gridSpan w:val="2"/>
            <w:shd w:val="clear" w:color="auto" w:fill="BDD6EE" w:themeFill="accent1" w:themeFillTint="66"/>
            <w:hideMark/>
          </w:tcPr>
          <w:p w14:paraId="46E63AD6" w14:textId="77777777" w:rsidR="00560044" w:rsidRPr="002E2B3E" w:rsidRDefault="00560044" w:rsidP="00C91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E2B3E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26" w:type="dxa"/>
            <w:noWrap/>
            <w:hideMark/>
          </w:tcPr>
          <w:p w14:paraId="096BF8B7" w14:textId="77777777" w:rsidR="00560044" w:rsidRPr="002E2B3E" w:rsidRDefault="00560044" w:rsidP="00C91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E2B3E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04" w:type="dxa"/>
            <w:noWrap/>
            <w:hideMark/>
          </w:tcPr>
          <w:p w14:paraId="0E313736" w14:textId="77777777" w:rsidR="00560044" w:rsidRPr="002E2B3E" w:rsidRDefault="00560044" w:rsidP="00C91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E2B3E">
              <w:rPr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776" w:type="dxa"/>
            <w:noWrap/>
            <w:hideMark/>
          </w:tcPr>
          <w:p w14:paraId="111FC4F9" w14:textId="77777777" w:rsidR="00560044" w:rsidRPr="002E2B3E" w:rsidRDefault="00560044" w:rsidP="00C91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E2B3E">
              <w:rPr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368" w:type="dxa"/>
            <w:noWrap/>
            <w:hideMark/>
          </w:tcPr>
          <w:p w14:paraId="0AD43A56" w14:textId="77777777" w:rsidR="00560044" w:rsidRPr="002E2B3E" w:rsidRDefault="00560044" w:rsidP="00C91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E2B3E">
              <w:rPr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</w:tr>
      <w:tr w:rsidR="00BB4F5E" w:rsidRPr="00560044" w14:paraId="3B6A3322" w14:textId="77777777" w:rsidTr="00B57CC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  <w:hideMark/>
          </w:tcPr>
          <w:p w14:paraId="32DE2707" w14:textId="77777777" w:rsidR="00BB4F5E" w:rsidRPr="002E2B3E" w:rsidRDefault="00BB4F5E" w:rsidP="00BB4F5E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E2B3E">
              <w:rPr>
                <w:color w:val="000000" w:themeColor="text1"/>
                <w:sz w:val="16"/>
                <w:szCs w:val="16"/>
              </w:rPr>
              <w:t>12105</w:t>
            </w:r>
          </w:p>
        </w:tc>
        <w:tc>
          <w:tcPr>
            <w:tcW w:w="5694" w:type="dxa"/>
            <w:vAlign w:val="center"/>
            <w:hideMark/>
          </w:tcPr>
          <w:p w14:paraId="0F8C11C3" w14:textId="77777777" w:rsidR="00BB4F5E" w:rsidRPr="002E2B3E" w:rsidRDefault="00BB4F5E" w:rsidP="00BB4F5E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E2B3E">
              <w:rPr>
                <w:b/>
                <w:bCs/>
                <w:color w:val="000000" w:themeColor="text1"/>
                <w:sz w:val="16"/>
                <w:szCs w:val="16"/>
              </w:rPr>
              <w:t>Pravobranitelj za djecu</w:t>
            </w:r>
          </w:p>
        </w:tc>
        <w:tc>
          <w:tcPr>
            <w:tcW w:w="172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B920DA1" w14:textId="4DFAC631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1.363.595</w:t>
            </w:r>
          </w:p>
        </w:tc>
        <w:tc>
          <w:tcPr>
            <w:tcW w:w="15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D219E45" w14:textId="6CEB4349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1.363.595</w:t>
            </w:r>
          </w:p>
        </w:tc>
        <w:tc>
          <w:tcPr>
            <w:tcW w:w="2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DC1B388" w14:textId="232B57CB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CF2745">
              <w:rPr>
                <w:rFonts w:cs="Arial"/>
                <w:b/>
                <w:bCs/>
                <w:color w:val="000000"/>
                <w:sz w:val="16"/>
                <w:szCs w:val="16"/>
              </w:rPr>
              <w:t>1.280.000,99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B1122A0" w14:textId="6C56DF77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93,87</w:t>
            </w:r>
          </w:p>
        </w:tc>
      </w:tr>
      <w:tr w:rsidR="00BB4F5E" w:rsidRPr="00560044" w14:paraId="25387015" w14:textId="77777777" w:rsidTr="00B57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  <w:hideMark/>
          </w:tcPr>
          <w:p w14:paraId="29CF3D79" w14:textId="77777777" w:rsidR="00BB4F5E" w:rsidRPr="002E2B3E" w:rsidRDefault="00BB4F5E" w:rsidP="00BB4F5E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E2B3E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5694" w:type="dxa"/>
            <w:vAlign w:val="center"/>
            <w:hideMark/>
          </w:tcPr>
          <w:p w14:paraId="0E7623D3" w14:textId="77777777" w:rsidR="00BB4F5E" w:rsidRPr="002E2B3E" w:rsidRDefault="00BB4F5E" w:rsidP="00BB4F5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E2B3E">
              <w:rPr>
                <w:b/>
                <w:bCs/>
                <w:color w:val="000000" w:themeColor="text1"/>
                <w:sz w:val="16"/>
                <w:szCs w:val="16"/>
              </w:rPr>
              <w:t>Opći prihodi i primici</w:t>
            </w:r>
          </w:p>
        </w:tc>
        <w:tc>
          <w:tcPr>
            <w:tcW w:w="172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5491976" w14:textId="191C6492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1.363.595</w:t>
            </w:r>
          </w:p>
        </w:tc>
        <w:tc>
          <w:tcPr>
            <w:tcW w:w="15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062AC78" w14:textId="2F5F1BEC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1.363.595</w:t>
            </w:r>
          </w:p>
        </w:tc>
        <w:tc>
          <w:tcPr>
            <w:tcW w:w="2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47F40F3" w14:textId="53932D18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CF2745">
              <w:rPr>
                <w:rFonts w:cs="Arial"/>
                <w:b/>
                <w:bCs/>
                <w:color w:val="000000"/>
                <w:sz w:val="16"/>
                <w:szCs w:val="16"/>
              </w:rPr>
              <w:t>1.280.000,99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0EB7D73" w14:textId="687C6303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93,87</w:t>
            </w:r>
          </w:p>
        </w:tc>
      </w:tr>
      <w:tr w:rsidR="00BB4F5E" w:rsidRPr="00560044" w14:paraId="130EE115" w14:textId="77777777" w:rsidTr="00B57CC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</w:tcPr>
          <w:p w14:paraId="7DE4DD2B" w14:textId="7CAE8190" w:rsidR="00BB4F5E" w:rsidRPr="00FA05AF" w:rsidRDefault="0076421C" w:rsidP="00BB4F5E">
            <w:pPr>
              <w:jc w:val="right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pict w14:anchorId="5AAEBDA6">
                <v:shape id="_x0000_s2064" type="#_x0000_t75" alt="analysis_prev" style="position:absolute;left:0;text-align:left;margin-left:0;margin-top:-12.75pt;width:744.75pt;height:585.75pt;z-index:25169305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" o:button="t">
                  <v:fill o:detectmouseclick="t"/>
                  <v:imagedata r:id="rId15" o:title=""/>
                  <o:lock v:ext="edit" aspectratio="f"/>
                </v:shape>
              </w:pict>
            </w:r>
            <w:r w:rsidR="00BB4F5E" w:rsidRPr="00FA05AF">
              <w:rPr>
                <w:color w:val="auto"/>
                <w:sz w:val="16"/>
                <w:szCs w:val="16"/>
              </w:rPr>
              <w:t>21</w:t>
            </w:r>
          </w:p>
        </w:tc>
        <w:tc>
          <w:tcPr>
            <w:tcW w:w="5694" w:type="dxa"/>
            <w:vAlign w:val="center"/>
          </w:tcPr>
          <w:p w14:paraId="5005C53D" w14:textId="0F39A58A" w:rsidR="00BB4F5E" w:rsidRPr="00FA05AF" w:rsidRDefault="00BB4F5E" w:rsidP="00BB4F5E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A05AF">
              <w:rPr>
                <w:b/>
                <w:bCs/>
                <w:sz w:val="16"/>
                <w:szCs w:val="16"/>
              </w:rPr>
              <w:t>POLITIČKI SUSTAV</w:t>
            </w:r>
          </w:p>
        </w:tc>
        <w:tc>
          <w:tcPr>
            <w:tcW w:w="172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86C9080" w14:textId="5CAFBF54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CF2745">
              <w:rPr>
                <w:rFonts w:cs="Arial"/>
                <w:b/>
                <w:bCs/>
                <w:color w:val="000000"/>
                <w:sz w:val="16"/>
                <w:szCs w:val="16"/>
              </w:rPr>
              <w:t>1.363.595</w:t>
            </w:r>
          </w:p>
        </w:tc>
        <w:tc>
          <w:tcPr>
            <w:tcW w:w="15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7F04216" w14:textId="5D4BCFAF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CF2745">
              <w:rPr>
                <w:rFonts w:cs="Arial"/>
                <w:b/>
                <w:bCs/>
                <w:color w:val="000000"/>
                <w:sz w:val="16"/>
                <w:szCs w:val="16"/>
              </w:rPr>
              <w:t>1.363.595</w:t>
            </w:r>
          </w:p>
        </w:tc>
        <w:tc>
          <w:tcPr>
            <w:tcW w:w="2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72419AF" w14:textId="406B4211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CF2745">
              <w:rPr>
                <w:rFonts w:cs="Arial"/>
                <w:b/>
                <w:bCs/>
                <w:color w:val="000000"/>
                <w:sz w:val="16"/>
                <w:szCs w:val="16"/>
              </w:rPr>
              <w:t>1.280.000,99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EFA4AA7" w14:textId="6DD269AE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CF2745">
              <w:rPr>
                <w:rFonts w:cs="Arial"/>
                <w:b/>
                <w:bCs/>
                <w:color w:val="000000"/>
                <w:sz w:val="16"/>
                <w:szCs w:val="16"/>
              </w:rPr>
              <w:t>93,87</w:t>
            </w:r>
          </w:p>
        </w:tc>
      </w:tr>
      <w:tr w:rsidR="00BB4F5E" w:rsidRPr="00560044" w14:paraId="7113A029" w14:textId="77777777" w:rsidTr="00B57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  <w:hideMark/>
          </w:tcPr>
          <w:p w14:paraId="2EA8E8E0" w14:textId="1192A87C" w:rsidR="00BB4F5E" w:rsidRPr="00FA05AF" w:rsidRDefault="00BB4F5E" w:rsidP="00BB4F5E">
            <w:pPr>
              <w:jc w:val="right"/>
              <w:rPr>
                <w:color w:val="auto"/>
                <w:sz w:val="16"/>
                <w:szCs w:val="16"/>
              </w:rPr>
            </w:pPr>
            <w:r w:rsidRPr="00FA05AF">
              <w:rPr>
                <w:color w:val="auto"/>
                <w:sz w:val="16"/>
                <w:szCs w:val="16"/>
              </w:rPr>
              <w:t>2116</w:t>
            </w:r>
          </w:p>
        </w:tc>
        <w:tc>
          <w:tcPr>
            <w:tcW w:w="5694" w:type="dxa"/>
            <w:vAlign w:val="center"/>
            <w:hideMark/>
          </w:tcPr>
          <w:p w14:paraId="20FAAF05" w14:textId="07FF4C74" w:rsidR="00BB4F5E" w:rsidRPr="00FA05AF" w:rsidRDefault="00BB4F5E" w:rsidP="00BB4F5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A05AF">
              <w:rPr>
                <w:b/>
                <w:bCs/>
                <w:sz w:val="16"/>
                <w:szCs w:val="16"/>
              </w:rPr>
              <w:t>ZAŠTITA I PROMICANJE PRAVA DJECE</w:t>
            </w:r>
          </w:p>
        </w:tc>
        <w:tc>
          <w:tcPr>
            <w:tcW w:w="172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C191DE5" w14:textId="3C2D1A71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CF2745">
              <w:rPr>
                <w:rFonts w:cs="Arial"/>
                <w:b/>
                <w:bCs/>
                <w:color w:val="000000"/>
                <w:sz w:val="16"/>
                <w:szCs w:val="16"/>
              </w:rPr>
              <w:t>1.363.595</w:t>
            </w:r>
          </w:p>
        </w:tc>
        <w:tc>
          <w:tcPr>
            <w:tcW w:w="15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A9CB42D" w14:textId="295C3FFD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CF2745">
              <w:rPr>
                <w:rFonts w:cs="Arial"/>
                <w:b/>
                <w:bCs/>
                <w:color w:val="000000"/>
                <w:sz w:val="16"/>
                <w:szCs w:val="16"/>
              </w:rPr>
              <w:t>1.363.595</w:t>
            </w:r>
          </w:p>
        </w:tc>
        <w:tc>
          <w:tcPr>
            <w:tcW w:w="2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8B92851" w14:textId="530F85B4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CF2745">
              <w:rPr>
                <w:rFonts w:cs="Arial"/>
                <w:b/>
                <w:bCs/>
                <w:color w:val="000000"/>
                <w:sz w:val="16"/>
                <w:szCs w:val="16"/>
              </w:rPr>
              <w:t>1.280.000,99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24CA2F0" w14:textId="15893E75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CF2745">
              <w:rPr>
                <w:rFonts w:cs="Arial"/>
                <w:b/>
                <w:bCs/>
                <w:color w:val="000000"/>
                <w:sz w:val="16"/>
                <w:szCs w:val="16"/>
              </w:rPr>
              <w:t>93,87</w:t>
            </w:r>
          </w:p>
        </w:tc>
      </w:tr>
      <w:tr w:rsidR="00BB4F5E" w:rsidRPr="00560044" w14:paraId="16E93C2B" w14:textId="77777777" w:rsidTr="00B57CC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  <w:hideMark/>
          </w:tcPr>
          <w:p w14:paraId="209CD34C" w14:textId="027DF384" w:rsidR="00BB4F5E" w:rsidRPr="00FA05AF" w:rsidRDefault="00BB4F5E" w:rsidP="00BB4F5E">
            <w:pPr>
              <w:jc w:val="right"/>
              <w:rPr>
                <w:color w:val="auto"/>
                <w:sz w:val="16"/>
                <w:szCs w:val="16"/>
              </w:rPr>
            </w:pPr>
            <w:r w:rsidRPr="00FA05AF">
              <w:rPr>
                <w:color w:val="auto"/>
                <w:sz w:val="16"/>
                <w:szCs w:val="16"/>
              </w:rPr>
              <w:t>A739000</w:t>
            </w:r>
          </w:p>
        </w:tc>
        <w:tc>
          <w:tcPr>
            <w:tcW w:w="5694" w:type="dxa"/>
            <w:vAlign w:val="center"/>
            <w:hideMark/>
          </w:tcPr>
          <w:p w14:paraId="3B62DB15" w14:textId="0814B504" w:rsidR="00BB4F5E" w:rsidRPr="00FA05AF" w:rsidRDefault="00BB4F5E" w:rsidP="00BB4F5E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A05AF">
              <w:rPr>
                <w:b/>
                <w:bCs/>
                <w:sz w:val="16"/>
                <w:szCs w:val="16"/>
              </w:rPr>
              <w:t>ZAŠTITA, PRAĆENJE I PROMICANJE PRAVA DJECE</w:t>
            </w:r>
          </w:p>
        </w:tc>
        <w:tc>
          <w:tcPr>
            <w:tcW w:w="172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A7B919D" w14:textId="4D2DCFD7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CF2745">
              <w:rPr>
                <w:rFonts w:cs="Arial"/>
                <w:b/>
                <w:bCs/>
                <w:color w:val="000000"/>
                <w:sz w:val="16"/>
                <w:szCs w:val="16"/>
              </w:rPr>
              <w:t>1.316.595</w:t>
            </w:r>
          </w:p>
        </w:tc>
        <w:tc>
          <w:tcPr>
            <w:tcW w:w="15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18E1DD5" w14:textId="718B53ED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CF2745">
              <w:rPr>
                <w:rFonts w:cs="Arial"/>
                <w:b/>
                <w:bCs/>
                <w:color w:val="000000"/>
                <w:sz w:val="16"/>
                <w:szCs w:val="16"/>
              </w:rPr>
              <w:t>1.316.595</w:t>
            </w:r>
          </w:p>
        </w:tc>
        <w:tc>
          <w:tcPr>
            <w:tcW w:w="2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41B6080" w14:textId="091FAFB9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CF2745">
              <w:rPr>
                <w:rFonts w:cs="Arial"/>
                <w:b/>
                <w:bCs/>
                <w:color w:val="000000"/>
                <w:sz w:val="16"/>
                <w:szCs w:val="16"/>
              </w:rPr>
              <w:t>1.267.569,37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951EC76" w14:textId="1FA5132B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CF2745">
              <w:rPr>
                <w:rFonts w:cs="Arial"/>
                <w:b/>
                <w:bCs/>
                <w:color w:val="000000"/>
                <w:sz w:val="16"/>
                <w:szCs w:val="16"/>
              </w:rPr>
              <w:t>96,28</w:t>
            </w:r>
          </w:p>
        </w:tc>
      </w:tr>
      <w:tr w:rsidR="00BB4F5E" w:rsidRPr="00560044" w14:paraId="21CBAA06" w14:textId="77777777" w:rsidTr="00B57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  <w:hideMark/>
          </w:tcPr>
          <w:p w14:paraId="0CB5F42C" w14:textId="43B12AE3" w:rsidR="00BB4F5E" w:rsidRPr="000007EA" w:rsidRDefault="00BB4F5E" w:rsidP="00BB4F5E">
            <w:pPr>
              <w:jc w:val="right"/>
              <w:rPr>
                <w:color w:val="auto"/>
                <w:sz w:val="16"/>
                <w:szCs w:val="16"/>
              </w:rPr>
            </w:pPr>
            <w:r w:rsidRPr="000007EA">
              <w:rPr>
                <w:color w:val="auto"/>
                <w:sz w:val="16"/>
                <w:szCs w:val="16"/>
              </w:rPr>
              <w:t>11</w:t>
            </w:r>
          </w:p>
        </w:tc>
        <w:tc>
          <w:tcPr>
            <w:tcW w:w="5694" w:type="dxa"/>
            <w:vAlign w:val="center"/>
            <w:hideMark/>
          </w:tcPr>
          <w:p w14:paraId="3B64F874" w14:textId="3843411A" w:rsidR="00BB4F5E" w:rsidRPr="000007EA" w:rsidRDefault="00BB4F5E" w:rsidP="00BB4F5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007EA">
              <w:rPr>
                <w:b/>
                <w:bCs/>
                <w:sz w:val="16"/>
                <w:szCs w:val="16"/>
              </w:rPr>
              <w:t>Opći prihodi i primici</w:t>
            </w:r>
          </w:p>
        </w:tc>
        <w:tc>
          <w:tcPr>
            <w:tcW w:w="172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B9C4406" w14:textId="1ADD0CA0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CF2745">
              <w:rPr>
                <w:rFonts w:cs="Arial"/>
                <w:color w:val="000000"/>
                <w:sz w:val="16"/>
                <w:szCs w:val="16"/>
              </w:rPr>
              <w:t>1.316.595</w:t>
            </w:r>
          </w:p>
        </w:tc>
        <w:tc>
          <w:tcPr>
            <w:tcW w:w="15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4EA5167" w14:textId="2D3A0BDA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CF2745">
              <w:rPr>
                <w:rFonts w:cs="Arial"/>
                <w:color w:val="000000"/>
                <w:sz w:val="16"/>
                <w:szCs w:val="16"/>
              </w:rPr>
              <w:t>1.316.595</w:t>
            </w:r>
          </w:p>
        </w:tc>
        <w:tc>
          <w:tcPr>
            <w:tcW w:w="2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C41B13D" w14:textId="26E566BD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CF2745">
              <w:rPr>
                <w:rFonts w:cs="Arial"/>
                <w:color w:val="000000"/>
                <w:sz w:val="16"/>
                <w:szCs w:val="16"/>
              </w:rPr>
              <w:t>1.267.569,37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F393C51" w14:textId="49A33182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CF2745">
              <w:rPr>
                <w:rFonts w:cs="Arial"/>
                <w:color w:val="000000"/>
                <w:sz w:val="16"/>
                <w:szCs w:val="16"/>
              </w:rPr>
              <w:t>96,28</w:t>
            </w:r>
          </w:p>
        </w:tc>
      </w:tr>
      <w:tr w:rsidR="00BB4F5E" w:rsidRPr="00560044" w14:paraId="443AFF0D" w14:textId="77777777" w:rsidTr="00B57CC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  <w:hideMark/>
          </w:tcPr>
          <w:p w14:paraId="1D465D4E" w14:textId="5FCFEE0F" w:rsidR="00BB4F5E" w:rsidRPr="0049029A" w:rsidRDefault="00BB4F5E" w:rsidP="00BB4F5E">
            <w:pPr>
              <w:jc w:val="right"/>
              <w:rPr>
                <w:color w:val="auto"/>
                <w:sz w:val="16"/>
                <w:szCs w:val="16"/>
              </w:rPr>
            </w:pPr>
            <w:r w:rsidRPr="0049029A">
              <w:rPr>
                <w:color w:val="auto"/>
                <w:sz w:val="16"/>
                <w:szCs w:val="16"/>
              </w:rPr>
              <w:t>31</w:t>
            </w:r>
          </w:p>
        </w:tc>
        <w:tc>
          <w:tcPr>
            <w:tcW w:w="5694" w:type="dxa"/>
            <w:vAlign w:val="center"/>
            <w:hideMark/>
          </w:tcPr>
          <w:p w14:paraId="2F764ADC" w14:textId="00EDA5C2" w:rsidR="00BB4F5E" w:rsidRPr="0049029A" w:rsidRDefault="00BB4F5E" w:rsidP="00BB4F5E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9029A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172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822A55F" w14:textId="14AF21B2" w:rsidR="00BB4F5E" w:rsidRPr="0049029A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49029A">
              <w:rPr>
                <w:rFonts w:cs="Arial"/>
                <w:b/>
                <w:bCs/>
                <w:color w:val="000000"/>
                <w:sz w:val="16"/>
                <w:szCs w:val="16"/>
              </w:rPr>
              <w:t>962.000</w:t>
            </w:r>
          </w:p>
        </w:tc>
        <w:tc>
          <w:tcPr>
            <w:tcW w:w="15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42F2A58" w14:textId="1DAC587F" w:rsidR="00BB4F5E" w:rsidRPr="0049029A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49029A">
              <w:rPr>
                <w:rFonts w:cs="Arial"/>
                <w:b/>
                <w:bCs/>
                <w:color w:val="000000"/>
                <w:sz w:val="16"/>
                <w:szCs w:val="16"/>
              </w:rPr>
              <w:t>962.000</w:t>
            </w:r>
          </w:p>
        </w:tc>
        <w:tc>
          <w:tcPr>
            <w:tcW w:w="2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0783CF8" w14:textId="77CBC7C4" w:rsidR="00BB4F5E" w:rsidRPr="0049029A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49029A">
              <w:rPr>
                <w:rFonts w:cs="Arial"/>
                <w:b/>
                <w:bCs/>
                <w:color w:val="000000"/>
                <w:sz w:val="16"/>
                <w:szCs w:val="16"/>
              </w:rPr>
              <w:t>943.119,26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FC7EF7A" w14:textId="5FBB9CEB" w:rsidR="00BB4F5E" w:rsidRPr="0049029A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49029A">
              <w:rPr>
                <w:rFonts w:cs="Arial"/>
                <w:b/>
                <w:bCs/>
                <w:color w:val="000000"/>
                <w:sz w:val="16"/>
                <w:szCs w:val="16"/>
              </w:rPr>
              <w:t>98,04</w:t>
            </w:r>
          </w:p>
        </w:tc>
      </w:tr>
      <w:tr w:rsidR="00BB4F5E" w:rsidRPr="00560044" w14:paraId="3C74170E" w14:textId="77777777" w:rsidTr="00B57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  <w:hideMark/>
          </w:tcPr>
          <w:p w14:paraId="2657667F" w14:textId="2F9E273F" w:rsidR="00BB4F5E" w:rsidRPr="00FA05AF" w:rsidRDefault="00BB4F5E" w:rsidP="00BB4F5E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3111</w:t>
            </w:r>
          </w:p>
        </w:tc>
        <w:tc>
          <w:tcPr>
            <w:tcW w:w="5694" w:type="dxa"/>
            <w:vAlign w:val="center"/>
            <w:hideMark/>
          </w:tcPr>
          <w:p w14:paraId="0203E8A3" w14:textId="7FCAD706" w:rsidR="00BB4F5E" w:rsidRPr="00FA05AF" w:rsidRDefault="00BB4F5E" w:rsidP="00BB4F5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Plaće za redovan rad</w:t>
            </w:r>
          </w:p>
        </w:tc>
        <w:tc>
          <w:tcPr>
            <w:tcW w:w="172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B00682A" w14:textId="77777777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9A900E2" w14:textId="77777777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3939E9E" w14:textId="3B7FC0CF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CF2745">
              <w:rPr>
                <w:rFonts w:cs="Arial"/>
                <w:color w:val="000000"/>
                <w:sz w:val="16"/>
                <w:szCs w:val="16"/>
              </w:rPr>
              <w:t>793.740,09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138D5EF" w14:textId="77777777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BB4F5E" w:rsidRPr="00560044" w14:paraId="3F5D44AA" w14:textId="77777777" w:rsidTr="00B57CC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  <w:hideMark/>
          </w:tcPr>
          <w:p w14:paraId="4CA536C6" w14:textId="46A5DED0" w:rsidR="00BB4F5E" w:rsidRPr="00FA05AF" w:rsidRDefault="00BB4F5E" w:rsidP="00BB4F5E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3113</w:t>
            </w:r>
          </w:p>
        </w:tc>
        <w:tc>
          <w:tcPr>
            <w:tcW w:w="5694" w:type="dxa"/>
            <w:vAlign w:val="center"/>
            <w:hideMark/>
          </w:tcPr>
          <w:p w14:paraId="793316BA" w14:textId="107B114B" w:rsidR="00BB4F5E" w:rsidRPr="00FA05AF" w:rsidRDefault="00BB4F5E" w:rsidP="00BB4F5E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Plaće za prekovremeni rad</w:t>
            </w:r>
          </w:p>
        </w:tc>
        <w:tc>
          <w:tcPr>
            <w:tcW w:w="172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7FBE4BE" w14:textId="77777777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5831A93" w14:textId="77777777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19F532B" w14:textId="2F148C15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CF2745">
              <w:rPr>
                <w:rFonts w:cs="Arial"/>
                <w:color w:val="000000"/>
                <w:sz w:val="16"/>
                <w:szCs w:val="16"/>
              </w:rPr>
              <w:t>740,78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8466352" w14:textId="77777777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BB4F5E" w:rsidRPr="00560044" w14:paraId="6F32FC69" w14:textId="77777777" w:rsidTr="00B57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  <w:hideMark/>
          </w:tcPr>
          <w:p w14:paraId="781FFB9B" w14:textId="0F8884F5" w:rsidR="00BB4F5E" w:rsidRPr="00FA05AF" w:rsidRDefault="00BB4F5E" w:rsidP="00BB4F5E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3121</w:t>
            </w:r>
          </w:p>
        </w:tc>
        <w:tc>
          <w:tcPr>
            <w:tcW w:w="5694" w:type="dxa"/>
            <w:vAlign w:val="center"/>
            <w:hideMark/>
          </w:tcPr>
          <w:p w14:paraId="7E045EF1" w14:textId="49C002DD" w:rsidR="00BB4F5E" w:rsidRPr="00FA05AF" w:rsidRDefault="00BB4F5E" w:rsidP="00BB4F5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172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8BB4AA6" w14:textId="77777777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42B88F7" w14:textId="77777777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5322A38" w14:textId="424ED506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CF2745">
              <w:rPr>
                <w:rFonts w:cs="Arial"/>
                <w:color w:val="000000"/>
                <w:sz w:val="16"/>
                <w:szCs w:val="16"/>
              </w:rPr>
              <w:t>17.549,11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08A92EA" w14:textId="77777777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BB4F5E" w:rsidRPr="00560044" w14:paraId="45C2B659" w14:textId="77777777" w:rsidTr="00B57CC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  <w:hideMark/>
          </w:tcPr>
          <w:p w14:paraId="120A4D72" w14:textId="1545CF81" w:rsidR="00BB4F5E" w:rsidRPr="00FA05AF" w:rsidRDefault="00BB4F5E" w:rsidP="00BB4F5E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3132</w:t>
            </w:r>
          </w:p>
        </w:tc>
        <w:tc>
          <w:tcPr>
            <w:tcW w:w="5694" w:type="dxa"/>
            <w:vAlign w:val="center"/>
            <w:hideMark/>
          </w:tcPr>
          <w:p w14:paraId="3049C749" w14:textId="64C8F333" w:rsidR="00BB4F5E" w:rsidRPr="00FA05AF" w:rsidRDefault="00BB4F5E" w:rsidP="00BB4F5E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Doprinosi za obvezno zdravstveno osiguranje</w:t>
            </w:r>
          </w:p>
        </w:tc>
        <w:tc>
          <w:tcPr>
            <w:tcW w:w="172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96F1031" w14:textId="77777777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4CCE504" w14:textId="77777777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37AB3A7" w14:textId="654F2763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CF2745">
              <w:rPr>
                <w:rFonts w:cs="Arial"/>
                <w:color w:val="000000"/>
                <w:sz w:val="16"/>
                <w:szCs w:val="16"/>
              </w:rPr>
              <w:t>131.089,28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54AE868" w14:textId="77777777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BB4F5E" w:rsidRPr="00560044" w14:paraId="7408D2C1" w14:textId="77777777" w:rsidTr="00B57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  <w:hideMark/>
          </w:tcPr>
          <w:p w14:paraId="59DA42A1" w14:textId="15B6C002" w:rsidR="00BB4F5E" w:rsidRPr="0049029A" w:rsidRDefault="00BB4F5E" w:rsidP="00BB4F5E">
            <w:pPr>
              <w:jc w:val="right"/>
              <w:rPr>
                <w:color w:val="auto"/>
                <w:sz w:val="16"/>
                <w:szCs w:val="16"/>
              </w:rPr>
            </w:pPr>
            <w:r w:rsidRPr="0049029A">
              <w:rPr>
                <w:color w:val="auto"/>
                <w:sz w:val="16"/>
                <w:szCs w:val="16"/>
              </w:rPr>
              <w:t>32</w:t>
            </w:r>
          </w:p>
        </w:tc>
        <w:tc>
          <w:tcPr>
            <w:tcW w:w="5694" w:type="dxa"/>
            <w:vAlign w:val="center"/>
            <w:hideMark/>
          </w:tcPr>
          <w:p w14:paraId="253B1393" w14:textId="13F948DA" w:rsidR="00BB4F5E" w:rsidRPr="0049029A" w:rsidRDefault="00BB4F5E" w:rsidP="00BB4F5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9029A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172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66AB642" w14:textId="28A6E37F" w:rsidR="00BB4F5E" w:rsidRPr="0049029A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49029A">
              <w:rPr>
                <w:rFonts w:cs="Arial"/>
                <w:b/>
                <w:bCs/>
                <w:color w:val="000000"/>
                <w:sz w:val="16"/>
                <w:szCs w:val="16"/>
              </w:rPr>
              <w:t>346.047</w:t>
            </w:r>
          </w:p>
        </w:tc>
        <w:tc>
          <w:tcPr>
            <w:tcW w:w="15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6DEE33C" w14:textId="25725382" w:rsidR="00BB4F5E" w:rsidRPr="0049029A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49029A">
              <w:rPr>
                <w:rFonts w:cs="Arial"/>
                <w:b/>
                <w:bCs/>
                <w:color w:val="000000"/>
                <w:sz w:val="16"/>
                <w:szCs w:val="16"/>
              </w:rPr>
              <w:t>346.047</w:t>
            </w:r>
          </w:p>
        </w:tc>
        <w:tc>
          <w:tcPr>
            <w:tcW w:w="2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FC045CB" w14:textId="2DFA69EF" w:rsidR="00BB4F5E" w:rsidRPr="0049029A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49029A">
              <w:rPr>
                <w:rFonts w:cs="Arial"/>
                <w:b/>
                <w:bCs/>
                <w:color w:val="000000"/>
                <w:sz w:val="16"/>
                <w:szCs w:val="16"/>
              </w:rPr>
              <w:t>317.293,25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E426426" w14:textId="7ABEC924" w:rsidR="00BB4F5E" w:rsidRPr="0049029A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49029A">
              <w:rPr>
                <w:rFonts w:cs="Arial"/>
                <w:b/>
                <w:bCs/>
                <w:color w:val="000000"/>
                <w:sz w:val="16"/>
                <w:szCs w:val="16"/>
              </w:rPr>
              <w:t>91,69</w:t>
            </w:r>
          </w:p>
        </w:tc>
      </w:tr>
      <w:tr w:rsidR="00BB4F5E" w:rsidRPr="00560044" w14:paraId="040B6864" w14:textId="77777777" w:rsidTr="00B57CC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  <w:hideMark/>
          </w:tcPr>
          <w:p w14:paraId="118A24DC" w14:textId="33C299EE" w:rsidR="00BB4F5E" w:rsidRPr="00FA05AF" w:rsidRDefault="00BB4F5E" w:rsidP="00BB4F5E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3211</w:t>
            </w:r>
          </w:p>
        </w:tc>
        <w:tc>
          <w:tcPr>
            <w:tcW w:w="5694" w:type="dxa"/>
            <w:vAlign w:val="center"/>
            <w:hideMark/>
          </w:tcPr>
          <w:p w14:paraId="7BB4D161" w14:textId="236BC387" w:rsidR="00BB4F5E" w:rsidRPr="00FA05AF" w:rsidRDefault="00BB4F5E" w:rsidP="00BB4F5E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Službena putovanja</w:t>
            </w:r>
          </w:p>
        </w:tc>
        <w:tc>
          <w:tcPr>
            <w:tcW w:w="172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2D15EB0" w14:textId="77777777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52A67DF" w14:textId="77777777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6DF9900" w14:textId="043769AF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CF2745">
              <w:rPr>
                <w:rFonts w:cs="Arial"/>
                <w:color w:val="000000"/>
                <w:sz w:val="16"/>
                <w:szCs w:val="16"/>
              </w:rPr>
              <w:t>38.787,27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AFD5750" w14:textId="77777777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BB4F5E" w:rsidRPr="00560044" w14:paraId="6CC0051E" w14:textId="77777777" w:rsidTr="00B57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  <w:hideMark/>
          </w:tcPr>
          <w:p w14:paraId="44B06D04" w14:textId="00C984B2" w:rsidR="00BB4F5E" w:rsidRPr="00FA05AF" w:rsidRDefault="00BB4F5E" w:rsidP="00BB4F5E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3212</w:t>
            </w:r>
          </w:p>
        </w:tc>
        <w:tc>
          <w:tcPr>
            <w:tcW w:w="5694" w:type="dxa"/>
            <w:vAlign w:val="center"/>
            <w:hideMark/>
          </w:tcPr>
          <w:p w14:paraId="3F52FE22" w14:textId="3061055B" w:rsidR="00BB4F5E" w:rsidRPr="00FA05AF" w:rsidRDefault="00BB4F5E" w:rsidP="00BB4F5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Naknade za prijevoz, za rad na terenu i odvojeni život</w:t>
            </w:r>
          </w:p>
        </w:tc>
        <w:tc>
          <w:tcPr>
            <w:tcW w:w="172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DEC235C" w14:textId="77777777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715656E" w14:textId="77777777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AE0DABE" w14:textId="5CDE1EF0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CF2745">
              <w:rPr>
                <w:rFonts w:cs="Arial"/>
                <w:color w:val="000000"/>
                <w:sz w:val="16"/>
                <w:szCs w:val="16"/>
              </w:rPr>
              <w:t>12.654,28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F348431" w14:textId="77777777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BB4F5E" w:rsidRPr="00560044" w14:paraId="66BDB73B" w14:textId="77777777" w:rsidTr="00B57CC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  <w:hideMark/>
          </w:tcPr>
          <w:p w14:paraId="1D914E61" w14:textId="12AACB08" w:rsidR="00BB4F5E" w:rsidRPr="00FA05AF" w:rsidRDefault="00BB4F5E" w:rsidP="00BB4F5E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3213</w:t>
            </w:r>
          </w:p>
        </w:tc>
        <w:tc>
          <w:tcPr>
            <w:tcW w:w="5694" w:type="dxa"/>
            <w:vAlign w:val="center"/>
            <w:hideMark/>
          </w:tcPr>
          <w:p w14:paraId="6A78AA17" w14:textId="350AC95A" w:rsidR="00BB4F5E" w:rsidRPr="00FA05AF" w:rsidRDefault="00BB4F5E" w:rsidP="00BB4F5E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Stručno usavršavanje zaposlenika</w:t>
            </w:r>
          </w:p>
        </w:tc>
        <w:tc>
          <w:tcPr>
            <w:tcW w:w="172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2221FCE" w14:textId="77777777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22AE771" w14:textId="77777777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2FDD071" w14:textId="5055B826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CF2745">
              <w:rPr>
                <w:rFonts w:cs="Arial"/>
                <w:color w:val="000000"/>
                <w:sz w:val="16"/>
                <w:szCs w:val="16"/>
              </w:rPr>
              <w:t>4.534,50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E323239" w14:textId="77777777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BB4F5E" w:rsidRPr="00560044" w14:paraId="282FACA6" w14:textId="77777777" w:rsidTr="00B57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  <w:hideMark/>
          </w:tcPr>
          <w:p w14:paraId="172B3C76" w14:textId="2936F139" w:rsidR="00BB4F5E" w:rsidRPr="00FA05AF" w:rsidRDefault="00BB4F5E" w:rsidP="00BB4F5E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3221</w:t>
            </w:r>
          </w:p>
        </w:tc>
        <w:tc>
          <w:tcPr>
            <w:tcW w:w="5694" w:type="dxa"/>
            <w:vAlign w:val="center"/>
            <w:hideMark/>
          </w:tcPr>
          <w:p w14:paraId="70BB2F2A" w14:textId="57AD321A" w:rsidR="00BB4F5E" w:rsidRPr="00FA05AF" w:rsidRDefault="00BB4F5E" w:rsidP="00BB4F5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Uredski materijal i ostali materijalni rashodi</w:t>
            </w:r>
          </w:p>
        </w:tc>
        <w:tc>
          <w:tcPr>
            <w:tcW w:w="172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80D5638" w14:textId="77777777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2B174D8" w14:textId="77777777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CDC356C" w14:textId="03867747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CF2745">
              <w:rPr>
                <w:rFonts w:cs="Arial"/>
                <w:color w:val="000000"/>
                <w:sz w:val="16"/>
                <w:szCs w:val="16"/>
              </w:rPr>
              <w:t>16.581,41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6FA377D" w14:textId="77777777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BB4F5E" w:rsidRPr="00560044" w14:paraId="538FC483" w14:textId="77777777" w:rsidTr="00B57CC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  <w:hideMark/>
          </w:tcPr>
          <w:p w14:paraId="47FF27E8" w14:textId="2C70BB77" w:rsidR="00BB4F5E" w:rsidRPr="00FA05AF" w:rsidRDefault="00BB4F5E" w:rsidP="00BB4F5E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3222</w:t>
            </w:r>
          </w:p>
        </w:tc>
        <w:tc>
          <w:tcPr>
            <w:tcW w:w="5694" w:type="dxa"/>
            <w:vAlign w:val="center"/>
            <w:hideMark/>
          </w:tcPr>
          <w:p w14:paraId="22AAD3B0" w14:textId="27424465" w:rsidR="00BB4F5E" w:rsidRPr="00FA05AF" w:rsidRDefault="00BB4F5E" w:rsidP="00BB4F5E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Materijal i sirovine</w:t>
            </w:r>
          </w:p>
        </w:tc>
        <w:tc>
          <w:tcPr>
            <w:tcW w:w="172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E87C9B4" w14:textId="77777777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A51ABCD" w14:textId="77777777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A388DCB" w14:textId="589AA0BB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CF2745">
              <w:rPr>
                <w:rFonts w:cs="Arial"/>
                <w:color w:val="000000"/>
                <w:sz w:val="16"/>
                <w:szCs w:val="16"/>
              </w:rPr>
              <w:t>890,93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6A49908" w14:textId="77777777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BB4F5E" w:rsidRPr="00560044" w14:paraId="78D23948" w14:textId="77777777" w:rsidTr="00B57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  <w:hideMark/>
          </w:tcPr>
          <w:p w14:paraId="4D72B20D" w14:textId="64C996A9" w:rsidR="00BB4F5E" w:rsidRPr="00FA05AF" w:rsidRDefault="00BB4F5E" w:rsidP="00BB4F5E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3223</w:t>
            </w:r>
          </w:p>
        </w:tc>
        <w:tc>
          <w:tcPr>
            <w:tcW w:w="5694" w:type="dxa"/>
            <w:vAlign w:val="center"/>
            <w:hideMark/>
          </w:tcPr>
          <w:p w14:paraId="44257C1B" w14:textId="04505B55" w:rsidR="00BB4F5E" w:rsidRPr="00FA05AF" w:rsidRDefault="00BB4F5E" w:rsidP="00BB4F5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Energija</w:t>
            </w:r>
          </w:p>
        </w:tc>
        <w:tc>
          <w:tcPr>
            <w:tcW w:w="172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D16FA69" w14:textId="77777777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5918FD9" w14:textId="77777777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C483B7E" w14:textId="3F14F9C7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CF2745">
              <w:rPr>
                <w:rFonts w:cs="Arial"/>
                <w:color w:val="000000"/>
                <w:sz w:val="16"/>
                <w:szCs w:val="16"/>
              </w:rPr>
              <w:t>14.568,65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A1F2B6F" w14:textId="77777777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BB4F5E" w:rsidRPr="00560044" w14:paraId="472BE8F0" w14:textId="77777777" w:rsidTr="00B57CC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  <w:hideMark/>
          </w:tcPr>
          <w:p w14:paraId="33EC77F1" w14:textId="6E6239B4" w:rsidR="00BB4F5E" w:rsidRPr="00FA05AF" w:rsidRDefault="00BB4F5E" w:rsidP="00BB4F5E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3224</w:t>
            </w:r>
          </w:p>
        </w:tc>
        <w:tc>
          <w:tcPr>
            <w:tcW w:w="5694" w:type="dxa"/>
            <w:vAlign w:val="center"/>
            <w:hideMark/>
          </w:tcPr>
          <w:p w14:paraId="11C22AE6" w14:textId="1A6EB606" w:rsidR="00BB4F5E" w:rsidRPr="00FA05AF" w:rsidRDefault="00BB4F5E" w:rsidP="00BB4F5E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Materijal i dijelovi za tekuće i investicijsko održavanje</w:t>
            </w:r>
          </w:p>
        </w:tc>
        <w:tc>
          <w:tcPr>
            <w:tcW w:w="172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0F484EE" w14:textId="77777777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F9C9453" w14:textId="77777777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4F30347" w14:textId="22BF2AF3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CF2745">
              <w:rPr>
                <w:rFonts w:cs="Arial"/>
                <w:color w:val="000000"/>
                <w:sz w:val="16"/>
                <w:szCs w:val="16"/>
              </w:rPr>
              <w:t>472,12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9D18D71" w14:textId="77777777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BB4F5E" w:rsidRPr="00560044" w14:paraId="17BDC1B8" w14:textId="77777777" w:rsidTr="00B57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  <w:hideMark/>
          </w:tcPr>
          <w:p w14:paraId="7A942490" w14:textId="6ADF2158" w:rsidR="00BB4F5E" w:rsidRPr="00FA05AF" w:rsidRDefault="00BB4F5E" w:rsidP="00BB4F5E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3225</w:t>
            </w:r>
          </w:p>
        </w:tc>
        <w:tc>
          <w:tcPr>
            <w:tcW w:w="5694" w:type="dxa"/>
            <w:vAlign w:val="center"/>
            <w:hideMark/>
          </w:tcPr>
          <w:p w14:paraId="204B9F4D" w14:textId="581E7C86" w:rsidR="00BB4F5E" w:rsidRPr="00FA05AF" w:rsidRDefault="00BB4F5E" w:rsidP="00BB4F5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Sitni inventar i auto</w:t>
            </w:r>
            <w:r>
              <w:rPr>
                <w:sz w:val="16"/>
                <w:szCs w:val="16"/>
              </w:rPr>
              <w:t xml:space="preserve"> </w:t>
            </w:r>
            <w:r w:rsidRPr="00FA05AF">
              <w:rPr>
                <w:sz w:val="16"/>
                <w:szCs w:val="16"/>
              </w:rPr>
              <w:t>gume</w:t>
            </w:r>
          </w:p>
        </w:tc>
        <w:tc>
          <w:tcPr>
            <w:tcW w:w="172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02B1189" w14:textId="77777777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F4C6FF6" w14:textId="77777777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2701D3E" w14:textId="1ADF7616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CF2745">
              <w:rPr>
                <w:rFonts w:cs="Arial"/>
                <w:color w:val="000000"/>
                <w:sz w:val="16"/>
                <w:szCs w:val="16"/>
              </w:rPr>
              <w:t>1.155,23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21E8413" w14:textId="77777777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BB4F5E" w:rsidRPr="00560044" w14:paraId="29136977" w14:textId="77777777" w:rsidTr="00B57CC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  <w:hideMark/>
          </w:tcPr>
          <w:p w14:paraId="65BD6A36" w14:textId="0D1DC284" w:rsidR="00BB4F5E" w:rsidRPr="00FA05AF" w:rsidRDefault="00BB4F5E" w:rsidP="00BB4F5E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3231</w:t>
            </w:r>
          </w:p>
        </w:tc>
        <w:tc>
          <w:tcPr>
            <w:tcW w:w="5694" w:type="dxa"/>
            <w:vAlign w:val="center"/>
            <w:hideMark/>
          </w:tcPr>
          <w:p w14:paraId="2EA08690" w14:textId="4902E2CF" w:rsidR="00BB4F5E" w:rsidRPr="00FA05AF" w:rsidRDefault="00BB4F5E" w:rsidP="00BB4F5E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Usluge telefona, interneta, pošte i prijevoza</w:t>
            </w:r>
          </w:p>
        </w:tc>
        <w:tc>
          <w:tcPr>
            <w:tcW w:w="172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F572032" w14:textId="77777777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C7B0EDC" w14:textId="77777777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7F5C898" w14:textId="09C1DA40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CF2745">
              <w:rPr>
                <w:rFonts w:cs="Arial"/>
                <w:color w:val="000000"/>
                <w:sz w:val="16"/>
                <w:szCs w:val="16"/>
              </w:rPr>
              <w:t>8.542,09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B1D2B4F" w14:textId="77777777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BB4F5E" w:rsidRPr="00560044" w14:paraId="7EA21179" w14:textId="77777777" w:rsidTr="00B57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  <w:hideMark/>
          </w:tcPr>
          <w:p w14:paraId="68C1C621" w14:textId="490E2E70" w:rsidR="00BB4F5E" w:rsidRPr="00FA05AF" w:rsidRDefault="00BB4F5E" w:rsidP="00BB4F5E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3232</w:t>
            </w:r>
          </w:p>
        </w:tc>
        <w:tc>
          <w:tcPr>
            <w:tcW w:w="5694" w:type="dxa"/>
            <w:vAlign w:val="center"/>
            <w:hideMark/>
          </w:tcPr>
          <w:p w14:paraId="6CDAE043" w14:textId="7E8AE16C" w:rsidR="00BB4F5E" w:rsidRPr="00FA05AF" w:rsidRDefault="00BB4F5E" w:rsidP="00BB4F5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Usluge tekućeg i investicijskog  održavanja</w:t>
            </w:r>
          </w:p>
        </w:tc>
        <w:tc>
          <w:tcPr>
            <w:tcW w:w="172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3DA6958" w14:textId="77777777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D082A51" w14:textId="77777777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D4C14A2" w14:textId="6CDE7BD3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CF2745">
              <w:rPr>
                <w:rFonts w:cs="Arial"/>
                <w:color w:val="000000"/>
                <w:sz w:val="16"/>
                <w:szCs w:val="16"/>
              </w:rPr>
              <w:t>14.110,57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AC04EF6" w14:textId="77777777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BB4F5E" w:rsidRPr="00560044" w14:paraId="55B26147" w14:textId="77777777" w:rsidTr="00B57CC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  <w:hideMark/>
          </w:tcPr>
          <w:p w14:paraId="2A85548E" w14:textId="2D4372A6" w:rsidR="00BB4F5E" w:rsidRPr="00FA05AF" w:rsidRDefault="00BB4F5E" w:rsidP="00BB4F5E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3233</w:t>
            </w:r>
          </w:p>
        </w:tc>
        <w:tc>
          <w:tcPr>
            <w:tcW w:w="5694" w:type="dxa"/>
            <w:vAlign w:val="center"/>
            <w:hideMark/>
          </w:tcPr>
          <w:p w14:paraId="5809A054" w14:textId="70CCDBCA" w:rsidR="00BB4F5E" w:rsidRPr="00FA05AF" w:rsidRDefault="00BB4F5E" w:rsidP="00BB4F5E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Usluge promidžbe i informiranja</w:t>
            </w:r>
          </w:p>
        </w:tc>
        <w:tc>
          <w:tcPr>
            <w:tcW w:w="172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458A111" w14:textId="77777777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727C7E4" w14:textId="77777777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C2C50F1" w14:textId="2E413ECC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CF2745">
              <w:rPr>
                <w:rFonts w:cs="Arial"/>
                <w:color w:val="000000"/>
                <w:sz w:val="16"/>
                <w:szCs w:val="16"/>
              </w:rPr>
              <w:t>9.383,22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B2A0298" w14:textId="77777777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BB4F5E" w:rsidRPr="00560044" w14:paraId="30405741" w14:textId="77777777" w:rsidTr="00B57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  <w:hideMark/>
          </w:tcPr>
          <w:p w14:paraId="374AB563" w14:textId="2ACFA1E5" w:rsidR="00BB4F5E" w:rsidRPr="00FA05AF" w:rsidRDefault="00BB4F5E" w:rsidP="00BB4F5E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3234</w:t>
            </w:r>
          </w:p>
        </w:tc>
        <w:tc>
          <w:tcPr>
            <w:tcW w:w="5694" w:type="dxa"/>
            <w:vAlign w:val="center"/>
            <w:hideMark/>
          </w:tcPr>
          <w:p w14:paraId="481D7393" w14:textId="014CCE65" w:rsidR="00BB4F5E" w:rsidRPr="00FA05AF" w:rsidRDefault="00BB4F5E" w:rsidP="00BB4F5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Komunalne usluge</w:t>
            </w:r>
          </w:p>
        </w:tc>
        <w:tc>
          <w:tcPr>
            <w:tcW w:w="172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CE7BBB9" w14:textId="77777777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1198292" w14:textId="77777777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AB2F720" w14:textId="1812D661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CF2745">
              <w:rPr>
                <w:rFonts w:cs="Arial"/>
                <w:color w:val="000000"/>
                <w:sz w:val="16"/>
                <w:szCs w:val="16"/>
              </w:rPr>
              <w:t>10.480,64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EBF6988" w14:textId="77777777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BB4F5E" w:rsidRPr="00560044" w14:paraId="341274CD" w14:textId="77777777" w:rsidTr="00B57CC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  <w:hideMark/>
          </w:tcPr>
          <w:p w14:paraId="2F603214" w14:textId="054A67E2" w:rsidR="00BB4F5E" w:rsidRPr="00FA05AF" w:rsidRDefault="00BB4F5E" w:rsidP="00BB4F5E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3235</w:t>
            </w:r>
          </w:p>
        </w:tc>
        <w:tc>
          <w:tcPr>
            <w:tcW w:w="5694" w:type="dxa"/>
            <w:vAlign w:val="center"/>
            <w:hideMark/>
          </w:tcPr>
          <w:p w14:paraId="186DFE76" w14:textId="53D5A241" w:rsidR="00BB4F5E" w:rsidRPr="00FA05AF" w:rsidRDefault="00BB4F5E" w:rsidP="00BB4F5E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Zakupnine i najamnine</w:t>
            </w:r>
          </w:p>
        </w:tc>
        <w:tc>
          <w:tcPr>
            <w:tcW w:w="172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EC7BC80" w14:textId="77777777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F9746DA" w14:textId="77777777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985F68E" w14:textId="25B6F88B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CF2745">
              <w:rPr>
                <w:rFonts w:cs="Arial"/>
                <w:color w:val="000000"/>
                <w:sz w:val="16"/>
                <w:szCs w:val="16"/>
              </w:rPr>
              <w:t>71.474,43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3508BDD" w14:textId="77777777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BB4F5E" w:rsidRPr="00560044" w14:paraId="0A8AD0B8" w14:textId="77777777" w:rsidTr="00B57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  <w:hideMark/>
          </w:tcPr>
          <w:p w14:paraId="4317BC4E" w14:textId="504A0860" w:rsidR="00BB4F5E" w:rsidRPr="00FA05AF" w:rsidRDefault="00BB4F5E" w:rsidP="00BB4F5E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3236</w:t>
            </w:r>
          </w:p>
        </w:tc>
        <w:tc>
          <w:tcPr>
            <w:tcW w:w="5694" w:type="dxa"/>
            <w:vAlign w:val="center"/>
            <w:hideMark/>
          </w:tcPr>
          <w:p w14:paraId="009FE264" w14:textId="2CBA8717" w:rsidR="00BB4F5E" w:rsidRPr="00FA05AF" w:rsidRDefault="00BB4F5E" w:rsidP="00BB4F5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Zdravstvene i veterinarske usluge</w:t>
            </w:r>
          </w:p>
        </w:tc>
        <w:tc>
          <w:tcPr>
            <w:tcW w:w="172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0BCD8F1" w14:textId="77777777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7DB5B63" w14:textId="77777777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54DAF07" w14:textId="7769B3E6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CF2745">
              <w:rPr>
                <w:rFonts w:cs="Arial"/>
                <w:color w:val="000000"/>
                <w:sz w:val="16"/>
                <w:szCs w:val="16"/>
              </w:rPr>
              <w:t>2.725,28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040A1C5" w14:textId="77777777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BB4F5E" w:rsidRPr="00560044" w14:paraId="2FCAF9EF" w14:textId="77777777" w:rsidTr="00B57CC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  <w:hideMark/>
          </w:tcPr>
          <w:p w14:paraId="0A75E7A2" w14:textId="044B5E45" w:rsidR="00BB4F5E" w:rsidRPr="00FA05AF" w:rsidRDefault="00BB4F5E" w:rsidP="00BB4F5E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3237</w:t>
            </w:r>
          </w:p>
        </w:tc>
        <w:tc>
          <w:tcPr>
            <w:tcW w:w="5694" w:type="dxa"/>
            <w:vAlign w:val="center"/>
            <w:hideMark/>
          </w:tcPr>
          <w:p w14:paraId="6843DB96" w14:textId="061B98D1" w:rsidR="00BB4F5E" w:rsidRPr="00FA05AF" w:rsidRDefault="00BB4F5E" w:rsidP="00BB4F5E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172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E4BEA01" w14:textId="77777777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15CDA0B" w14:textId="77777777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2259BE2" w14:textId="2D2782BB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CF2745">
              <w:rPr>
                <w:rFonts w:cs="Arial"/>
                <w:color w:val="000000"/>
                <w:sz w:val="16"/>
                <w:szCs w:val="16"/>
              </w:rPr>
              <w:t>15.872,58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7D9F64E" w14:textId="77777777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BB4F5E" w:rsidRPr="00560044" w14:paraId="2C3E32E0" w14:textId="77777777" w:rsidTr="00B57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  <w:hideMark/>
          </w:tcPr>
          <w:p w14:paraId="18E3195F" w14:textId="03552D53" w:rsidR="00BB4F5E" w:rsidRPr="00FA05AF" w:rsidRDefault="00BB4F5E" w:rsidP="00BB4F5E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lastRenderedPageBreak/>
              <w:t>3238</w:t>
            </w:r>
          </w:p>
        </w:tc>
        <w:tc>
          <w:tcPr>
            <w:tcW w:w="5694" w:type="dxa"/>
            <w:vAlign w:val="center"/>
            <w:hideMark/>
          </w:tcPr>
          <w:p w14:paraId="5B51194B" w14:textId="427DB38F" w:rsidR="00BB4F5E" w:rsidRPr="00FA05AF" w:rsidRDefault="00BB4F5E" w:rsidP="00BB4F5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Računalne usluge</w:t>
            </w:r>
          </w:p>
        </w:tc>
        <w:tc>
          <w:tcPr>
            <w:tcW w:w="172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1442C89" w14:textId="77777777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F6D58E3" w14:textId="77777777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0F7E37D" w14:textId="5FCF034B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CF2745">
              <w:rPr>
                <w:rFonts w:cs="Arial"/>
                <w:color w:val="000000"/>
                <w:sz w:val="16"/>
                <w:szCs w:val="16"/>
              </w:rPr>
              <w:t>25.464,69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0DF2940" w14:textId="77777777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BB4F5E" w:rsidRPr="00560044" w14:paraId="2356DC70" w14:textId="77777777" w:rsidTr="00B57CC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  <w:hideMark/>
          </w:tcPr>
          <w:p w14:paraId="69327ECF" w14:textId="13B33E94" w:rsidR="00BB4F5E" w:rsidRPr="00FA05AF" w:rsidRDefault="00BB4F5E" w:rsidP="00BB4F5E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3239</w:t>
            </w:r>
          </w:p>
        </w:tc>
        <w:tc>
          <w:tcPr>
            <w:tcW w:w="5694" w:type="dxa"/>
            <w:vAlign w:val="center"/>
            <w:hideMark/>
          </w:tcPr>
          <w:p w14:paraId="5137B752" w14:textId="36AE98E6" w:rsidR="00BB4F5E" w:rsidRPr="00FA05AF" w:rsidRDefault="00BB4F5E" w:rsidP="00BB4F5E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Ostale usluge</w:t>
            </w:r>
          </w:p>
        </w:tc>
        <w:tc>
          <w:tcPr>
            <w:tcW w:w="172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180A2BF" w14:textId="77777777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EF0710D" w14:textId="77777777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92DB646" w14:textId="23BE3967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CF2745">
              <w:rPr>
                <w:rFonts w:cs="Arial"/>
                <w:color w:val="000000"/>
                <w:sz w:val="16"/>
                <w:szCs w:val="16"/>
              </w:rPr>
              <w:t>48.303,69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9B657E6" w14:textId="77777777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BB4F5E" w:rsidRPr="00560044" w14:paraId="7E79DC11" w14:textId="77777777" w:rsidTr="00B57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  <w:hideMark/>
          </w:tcPr>
          <w:p w14:paraId="56536BE9" w14:textId="7416A1E8" w:rsidR="00BB4F5E" w:rsidRPr="00FA05AF" w:rsidRDefault="00BB4F5E" w:rsidP="00BB4F5E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3241</w:t>
            </w:r>
          </w:p>
        </w:tc>
        <w:tc>
          <w:tcPr>
            <w:tcW w:w="5694" w:type="dxa"/>
            <w:vAlign w:val="center"/>
            <w:hideMark/>
          </w:tcPr>
          <w:p w14:paraId="595F9E76" w14:textId="0A449A0B" w:rsidR="00BB4F5E" w:rsidRPr="00FA05AF" w:rsidRDefault="00BB4F5E" w:rsidP="00BB4F5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172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44F0662" w14:textId="77777777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6B4BE90" w14:textId="77777777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EFF4F6F" w14:textId="53ACE023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CF2745">
              <w:rPr>
                <w:rFonts w:cs="Arial"/>
                <w:color w:val="000000"/>
                <w:sz w:val="16"/>
                <w:szCs w:val="16"/>
              </w:rPr>
              <w:t>9.862,26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3974D36" w14:textId="77777777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BB4F5E" w:rsidRPr="00560044" w14:paraId="15D55895" w14:textId="77777777" w:rsidTr="00B57CC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  <w:hideMark/>
          </w:tcPr>
          <w:p w14:paraId="23FC7502" w14:textId="65198843" w:rsidR="00BB4F5E" w:rsidRPr="00FA05AF" w:rsidRDefault="00BB4F5E" w:rsidP="00BB4F5E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3292</w:t>
            </w:r>
          </w:p>
        </w:tc>
        <w:tc>
          <w:tcPr>
            <w:tcW w:w="5694" w:type="dxa"/>
            <w:vAlign w:val="center"/>
            <w:hideMark/>
          </w:tcPr>
          <w:p w14:paraId="272198E2" w14:textId="0C1D61F6" w:rsidR="00BB4F5E" w:rsidRPr="00FA05AF" w:rsidRDefault="00BB4F5E" w:rsidP="00BB4F5E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Premije osiguranja</w:t>
            </w:r>
          </w:p>
        </w:tc>
        <w:tc>
          <w:tcPr>
            <w:tcW w:w="172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EF2D0B2" w14:textId="77777777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43D1827" w14:textId="77777777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6D461B1" w14:textId="2A1F6FA4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CF2745">
              <w:rPr>
                <w:rFonts w:cs="Arial"/>
                <w:color w:val="000000"/>
                <w:sz w:val="16"/>
                <w:szCs w:val="16"/>
              </w:rPr>
              <w:t>742,88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CB48EC1" w14:textId="77777777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BB4F5E" w:rsidRPr="00560044" w14:paraId="5B61AEE6" w14:textId="77777777" w:rsidTr="00B57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  <w:hideMark/>
          </w:tcPr>
          <w:p w14:paraId="34B41722" w14:textId="371C74DC" w:rsidR="00BB4F5E" w:rsidRPr="00FA05AF" w:rsidRDefault="00BB4F5E" w:rsidP="00BB4F5E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3293</w:t>
            </w:r>
          </w:p>
        </w:tc>
        <w:tc>
          <w:tcPr>
            <w:tcW w:w="5694" w:type="dxa"/>
            <w:vAlign w:val="center"/>
            <w:hideMark/>
          </w:tcPr>
          <w:p w14:paraId="7BE8465E" w14:textId="19601C11" w:rsidR="00BB4F5E" w:rsidRPr="00FA05AF" w:rsidRDefault="00BB4F5E" w:rsidP="00BB4F5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Reprezentacija</w:t>
            </w:r>
          </w:p>
        </w:tc>
        <w:tc>
          <w:tcPr>
            <w:tcW w:w="172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8E08E3E" w14:textId="77777777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9BDB15E" w14:textId="77777777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D4A62F9" w14:textId="130AA0A7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CF2745">
              <w:rPr>
                <w:rFonts w:cs="Arial"/>
                <w:color w:val="000000"/>
                <w:sz w:val="16"/>
                <w:szCs w:val="16"/>
              </w:rPr>
              <w:t>3.634,03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9C3E62A" w14:textId="77777777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BB4F5E" w:rsidRPr="00560044" w14:paraId="214AC1D7" w14:textId="77777777" w:rsidTr="00B57CC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  <w:hideMark/>
          </w:tcPr>
          <w:p w14:paraId="4D7F9EFF" w14:textId="53423A95" w:rsidR="00BB4F5E" w:rsidRPr="00FA05AF" w:rsidRDefault="00BB4F5E" w:rsidP="00BB4F5E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3294</w:t>
            </w:r>
          </w:p>
        </w:tc>
        <w:tc>
          <w:tcPr>
            <w:tcW w:w="5694" w:type="dxa"/>
            <w:vAlign w:val="center"/>
            <w:hideMark/>
          </w:tcPr>
          <w:p w14:paraId="340376A0" w14:textId="3A227723" w:rsidR="00BB4F5E" w:rsidRPr="00FA05AF" w:rsidRDefault="00BB4F5E" w:rsidP="00BB4F5E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Članarine i norme</w:t>
            </w:r>
          </w:p>
        </w:tc>
        <w:tc>
          <w:tcPr>
            <w:tcW w:w="172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3EAB7BD" w14:textId="77777777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E977871" w14:textId="77777777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3F47C63" w14:textId="19C1D161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CF2745">
              <w:rPr>
                <w:rFonts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554CD0B" w14:textId="77777777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BB4F5E" w:rsidRPr="00560044" w14:paraId="388773CF" w14:textId="77777777" w:rsidTr="00B57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  <w:hideMark/>
          </w:tcPr>
          <w:p w14:paraId="4BFB1A57" w14:textId="4B68B93A" w:rsidR="00BB4F5E" w:rsidRPr="00FA05AF" w:rsidRDefault="00BB4F5E" w:rsidP="00BB4F5E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3295</w:t>
            </w:r>
          </w:p>
        </w:tc>
        <w:tc>
          <w:tcPr>
            <w:tcW w:w="5694" w:type="dxa"/>
            <w:vAlign w:val="center"/>
            <w:hideMark/>
          </w:tcPr>
          <w:p w14:paraId="7B2E4F26" w14:textId="33C2A2FF" w:rsidR="00BB4F5E" w:rsidRPr="00FA05AF" w:rsidRDefault="00BB4F5E" w:rsidP="00BB4F5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Pristojbe i naknade</w:t>
            </w:r>
          </w:p>
        </w:tc>
        <w:tc>
          <w:tcPr>
            <w:tcW w:w="172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A9F52F3" w14:textId="77777777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D3E0EB8" w14:textId="77777777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0C7658A" w14:textId="3B8A3E3F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CF2745">
              <w:rPr>
                <w:rFonts w:cs="Arial"/>
                <w:color w:val="000000"/>
                <w:sz w:val="16"/>
                <w:szCs w:val="16"/>
              </w:rPr>
              <w:t>4.483,84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C8F178E" w14:textId="77777777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BB4F5E" w:rsidRPr="00560044" w14:paraId="3FE85757" w14:textId="77777777" w:rsidTr="00B57CC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  <w:hideMark/>
          </w:tcPr>
          <w:p w14:paraId="3F72A224" w14:textId="55B3F839" w:rsidR="00BB4F5E" w:rsidRPr="00FA05AF" w:rsidRDefault="00BB4F5E" w:rsidP="00BB4F5E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3299</w:t>
            </w:r>
          </w:p>
        </w:tc>
        <w:tc>
          <w:tcPr>
            <w:tcW w:w="5694" w:type="dxa"/>
            <w:vAlign w:val="center"/>
            <w:hideMark/>
          </w:tcPr>
          <w:p w14:paraId="2BC32608" w14:textId="4E6FC0AE" w:rsidR="00BB4F5E" w:rsidRPr="00FA05AF" w:rsidRDefault="00BB4F5E" w:rsidP="00BB4F5E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172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896CA68" w14:textId="303FA3C3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BDFFF40" w14:textId="147A2D6F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B5023AC" w14:textId="4182BFB8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CF2745">
              <w:rPr>
                <w:rFonts w:cs="Arial"/>
                <w:color w:val="000000"/>
                <w:sz w:val="16"/>
                <w:szCs w:val="16"/>
              </w:rPr>
              <w:t>468,66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C756D20" w14:textId="4D287F8E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BB4F5E" w:rsidRPr="00560044" w14:paraId="612D08CA" w14:textId="77777777" w:rsidTr="00B57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  <w:hideMark/>
          </w:tcPr>
          <w:p w14:paraId="4F6B820A" w14:textId="44596B5D" w:rsidR="00BB4F5E" w:rsidRPr="0049029A" w:rsidRDefault="00BB4F5E" w:rsidP="00BB4F5E">
            <w:pPr>
              <w:jc w:val="right"/>
              <w:rPr>
                <w:color w:val="auto"/>
                <w:sz w:val="16"/>
                <w:szCs w:val="16"/>
              </w:rPr>
            </w:pPr>
            <w:r w:rsidRPr="0049029A">
              <w:rPr>
                <w:color w:val="auto"/>
                <w:sz w:val="16"/>
                <w:szCs w:val="16"/>
              </w:rPr>
              <w:t>42</w:t>
            </w:r>
          </w:p>
        </w:tc>
        <w:tc>
          <w:tcPr>
            <w:tcW w:w="5694" w:type="dxa"/>
            <w:vAlign w:val="center"/>
            <w:hideMark/>
          </w:tcPr>
          <w:p w14:paraId="6A68A6E0" w14:textId="6F9F42AB" w:rsidR="00BB4F5E" w:rsidRPr="0049029A" w:rsidRDefault="00BB4F5E" w:rsidP="00BB4F5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9029A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72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BD6D922" w14:textId="5001BE99" w:rsidR="00BB4F5E" w:rsidRPr="0049029A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49029A">
              <w:rPr>
                <w:rFonts w:cs="Arial"/>
                <w:b/>
                <w:bCs/>
                <w:color w:val="000000"/>
                <w:sz w:val="16"/>
                <w:szCs w:val="16"/>
              </w:rPr>
              <w:t>8.548</w:t>
            </w:r>
          </w:p>
        </w:tc>
        <w:tc>
          <w:tcPr>
            <w:tcW w:w="15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C54CD90" w14:textId="6DF9DBBB" w:rsidR="00BB4F5E" w:rsidRPr="0049029A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49029A">
              <w:rPr>
                <w:rFonts w:cs="Arial"/>
                <w:b/>
                <w:bCs/>
                <w:color w:val="000000"/>
                <w:sz w:val="16"/>
                <w:szCs w:val="16"/>
              </w:rPr>
              <w:t>8.548</w:t>
            </w:r>
          </w:p>
        </w:tc>
        <w:tc>
          <w:tcPr>
            <w:tcW w:w="2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C5EC97B" w14:textId="256F8135" w:rsidR="00BB4F5E" w:rsidRPr="0049029A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49029A">
              <w:rPr>
                <w:rFonts w:cs="Arial"/>
                <w:b/>
                <w:bCs/>
                <w:color w:val="000000"/>
                <w:sz w:val="16"/>
                <w:szCs w:val="16"/>
              </w:rPr>
              <w:t>7.156,86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B64480D" w14:textId="41BC93DD" w:rsidR="00BB4F5E" w:rsidRPr="0049029A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49029A">
              <w:rPr>
                <w:rFonts w:cs="Arial"/>
                <w:b/>
                <w:bCs/>
                <w:color w:val="000000"/>
                <w:sz w:val="16"/>
                <w:szCs w:val="16"/>
              </w:rPr>
              <w:t>83,73</w:t>
            </w:r>
          </w:p>
        </w:tc>
      </w:tr>
      <w:tr w:rsidR="00BB4F5E" w:rsidRPr="00560044" w14:paraId="34A10E88" w14:textId="77777777" w:rsidTr="00B57CC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  <w:hideMark/>
          </w:tcPr>
          <w:p w14:paraId="17B72712" w14:textId="7BE51C1C" w:rsidR="00BB4F5E" w:rsidRPr="00FA05AF" w:rsidRDefault="00BB4F5E" w:rsidP="00BB4F5E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4221</w:t>
            </w:r>
          </w:p>
        </w:tc>
        <w:tc>
          <w:tcPr>
            <w:tcW w:w="5694" w:type="dxa"/>
            <w:vAlign w:val="center"/>
            <w:hideMark/>
          </w:tcPr>
          <w:p w14:paraId="6862906A" w14:textId="4C3EB2AD" w:rsidR="00BB4F5E" w:rsidRPr="00FA05AF" w:rsidRDefault="00BB4F5E" w:rsidP="00BB4F5E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Uredska oprema i namještaj</w:t>
            </w:r>
          </w:p>
        </w:tc>
        <w:tc>
          <w:tcPr>
            <w:tcW w:w="172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84B1929" w14:textId="77777777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4110DE3" w14:textId="77777777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D4EAF0D" w14:textId="7A81554E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CF2745">
              <w:rPr>
                <w:rFonts w:cs="Arial"/>
                <w:color w:val="000000"/>
                <w:sz w:val="16"/>
                <w:szCs w:val="16"/>
              </w:rPr>
              <w:t>1.299,36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E9E9403" w14:textId="77777777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BB4F5E" w:rsidRPr="00560044" w14:paraId="12702522" w14:textId="77777777" w:rsidTr="00B57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  <w:hideMark/>
          </w:tcPr>
          <w:p w14:paraId="21B75046" w14:textId="62FA0EA6" w:rsidR="00BB4F5E" w:rsidRPr="00FA05AF" w:rsidRDefault="00BB4F5E" w:rsidP="00BB4F5E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4222</w:t>
            </w:r>
          </w:p>
        </w:tc>
        <w:tc>
          <w:tcPr>
            <w:tcW w:w="5694" w:type="dxa"/>
            <w:vAlign w:val="center"/>
            <w:hideMark/>
          </w:tcPr>
          <w:p w14:paraId="108F513E" w14:textId="594CA7BD" w:rsidR="00BB4F5E" w:rsidRPr="00FA05AF" w:rsidRDefault="00BB4F5E" w:rsidP="00BB4F5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Komunikacijska oprema</w:t>
            </w:r>
          </w:p>
        </w:tc>
        <w:tc>
          <w:tcPr>
            <w:tcW w:w="172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52C79C2" w14:textId="6CCBD553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647F731" w14:textId="62C3BEEC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1E30C56" w14:textId="4EB2913D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CF2745">
              <w:rPr>
                <w:rFonts w:cs="Arial"/>
                <w:color w:val="000000"/>
                <w:sz w:val="16"/>
                <w:szCs w:val="16"/>
              </w:rPr>
              <w:t>5.857,50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E5D0AB2" w14:textId="5481C263" w:rsidR="00BB4F5E" w:rsidRPr="00CF2745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BB4F5E" w:rsidRPr="00560044" w14:paraId="34AE39A7" w14:textId="77777777" w:rsidTr="00B57CC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</w:tcPr>
          <w:p w14:paraId="734D545A" w14:textId="5109186C" w:rsidR="00BB4F5E" w:rsidRPr="00BA4B37" w:rsidRDefault="00BB4F5E" w:rsidP="00BB4F5E">
            <w:pPr>
              <w:jc w:val="right"/>
              <w:rPr>
                <w:color w:val="auto"/>
                <w:sz w:val="16"/>
                <w:szCs w:val="16"/>
              </w:rPr>
            </w:pPr>
            <w:r w:rsidRPr="00FA05AF">
              <w:rPr>
                <w:color w:val="auto"/>
                <w:sz w:val="16"/>
                <w:szCs w:val="16"/>
              </w:rPr>
              <w:t>K739001</w:t>
            </w:r>
          </w:p>
        </w:tc>
        <w:tc>
          <w:tcPr>
            <w:tcW w:w="5694" w:type="dxa"/>
            <w:vAlign w:val="center"/>
          </w:tcPr>
          <w:p w14:paraId="78A9FA13" w14:textId="64FABB9A" w:rsidR="00BB4F5E" w:rsidRPr="00BA4B37" w:rsidRDefault="00BB4F5E" w:rsidP="00BB4F5E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A05AF">
              <w:rPr>
                <w:b/>
                <w:bCs/>
                <w:sz w:val="16"/>
                <w:szCs w:val="16"/>
              </w:rPr>
              <w:t>INFORMATIZACIJA UREDA</w:t>
            </w:r>
          </w:p>
        </w:tc>
        <w:tc>
          <w:tcPr>
            <w:tcW w:w="172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BEBB4FF" w14:textId="337AAD66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CF2745">
              <w:rPr>
                <w:rFonts w:cs="Arial"/>
                <w:b/>
                <w:bCs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15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C8B6B7D" w14:textId="045AEC8A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CF2745">
              <w:rPr>
                <w:rFonts w:cs="Arial"/>
                <w:b/>
                <w:bCs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2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BA74D83" w14:textId="2F310C60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CF2745">
              <w:rPr>
                <w:rFonts w:cs="Arial"/>
                <w:b/>
                <w:bCs/>
                <w:color w:val="000000"/>
                <w:sz w:val="16"/>
                <w:szCs w:val="16"/>
              </w:rPr>
              <w:t>4.987,78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C556FC9" w14:textId="07B49918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CF2745">
              <w:rPr>
                <w:rFonts w:cs="Arial"/>
                <w:b/>
                <w:bCs/>
                <w:color w:val="000000"/>
                <w:sz w:val="16"/>
                <w:szCs w:val="16"/>
              </w:rPr>
              <w:t>83,13</w:t>
            </w:r>
          </w:p>
        </w:tc>
      </w:tr>
      <w:tr w:rsidR="00BB4F5E" w:rsidRPr="00560044" w14:paraId="5FC43D24" w14:textId="77777777" w:rsidTr="00B57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</w:tcPr>
          <w:p w14:paraId="1AE68806" w14:textId="01FBF105" w:rsidR="00BB4F5E" w:rsidRPr="00FA05AF" w:rsidRDefault="00BB4F5E" w:rsidP="00BB4F5E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11</w:t>
            </w:r>
          </w:p>
        </w:tc>
        <w:tc>
          <w:tcPr>
            <w:tcW w:w="5694" w:type="dxa"/>
            <w:vAlign w:val="center"/>
          </w:tcPr>
          <w:p w14:paraId="18FD052E" w14:textId="3959F9C6" w:rsidR="00BB4F5E" w:rsidRPr="0049029A" w:rsidRDefault="00BB4F5E" w:rsidP="00BB4F5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9029A">
              <w:rPr>
                <w:b/>
                <w:bCs/>
                <w:sz w:val="16"/>
                <w:szCs w:val="16"/>
              </w:rPr>
              <w:t>Opći prihodi i primici</w:t>
            </w:r>
          </w:p>
        </w:tc>
        <w:tc>
          <w:tcPr>
            <w:tcW w:w="172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DBC75A0" w14:textId="3661D582" w:rsidR="00BB4F5E" w:rsidRPr="0049029A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49029A">
              <w:rPr>
                <w:rFonts w:cs="Arial"/>
                <w:b/>
                <w:bCs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15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1F952A5" w14:textId="6248A102" w:rsidR="00BB4F5E" w:rsidRPr="0049029A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49029A">
              <w:rPr>
                <w:rFonts w:cs="Arial"/>
                <w:b/>
                <w:bCs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2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4E43D69" w14:textId="1755C031" w:rsidR="00BB4F5E" w:rsidRPr="0049029A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49029A">
              <w:rPr>
                <w:rFonts w:cs="Arial"/>
                <w:b/>
                <w:bCs/>
                <w:color w:val="000000"/>
                <w:sz w:val="16"/>
                <w:szCs w:val="16"/>
              </w:rPr>
              <w:t>4.987,78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314CB33" w14:textId="4FBAD1F2" w:rsidR="00BB4F5E" w:rsidRPr="0049029A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49029A">
              <w:rPr>
                <w:rFonts w:cs="Arial"/>
                <w:b/>
                <w:bCs/>
                <w:color w:val="000000"/>
                <w:sz w:val="16"/>
                <w:szCs w:val="16"/>
              </w:rPr>
              <w:t>83,13</w:t>
            </w:r>
          </w:p>
        </w:tc>
      </w:tr>
      <w:tr w:rsidR="00BB4F5E" w:rsidRPr="00560044" w14:paraId="1FCA315A" w14:textId="77777777" w:rsidTr="00B57CC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</w:tcPr>
          <w:p w14:paraId="066A7136" w14:textId="4BCFFA2C" w:rsidR="00BB4F5E" w:rsidRPr="00C6536C" w:rsidRDefault="00BB4F5E" w:rsidP="00BB4F5E">
            <w:pPr>
              <w:jc w:val="right"/>
              <w:rPr>
                <w:color w:val="auto"/>
                <w:sz w:val="16"/>
                <w:szCs w:val="16"/>
              </w:rPr>
            </w:pPr>
            <w:r w:rsidRPr="00C6536C">
              <w:rPr>
                <w:color w:val="auto"/>
                <w:sz w:val="16"/>
                <w:szCs w:val="16"/>
              </w:rPr>
              <w:t>41</w:t>
            </w:r>
          </w:p>
        </w:tc>
        <w:tc>
          <w:tcPr>
            <w:tcW w:w="5694" w:type="dxa"/>
            <w:vAlign w:val="center"/>
          </w:tcPr>
          <w:p w14:paraId="3C85E402" w14:textId="04BD4148" w:rsidR="00BB4F5E" w:rsidRPr="00C6536C" w:rsidRDefault="00BB4F5E" w:rsidP="00BB4F5E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6536C">
              <w:rPr>
                <w:b/>
                <w:bCs/>
                <w:sz w:val="16"/>
                <w:szCs w:val="16"/>
              </w:rPr>
              <w:t>Rashodi za nabavu neproizvedene dugotrajne imovine</w:t>
            </w:r>
          </w:p>
        </w:tc>
        <w:tc>
          <w:tcPr>
            <w:tcW w:w="172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788EDD3" w14:textId="4D1508F4" w:rsidR="00BB4F5E" w:rsidRPr="0049029A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49029A">
              <w:rPr>
                <w:rFonts w:cs="Arial"/>
                <w:b/>
                <w:bCs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15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B18B455" w14:textId="3B0562E4" w:rsidR="00BB4F5E" w:rsidRPr="0049029A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49029A">
              <w:rPr>
                <w:rFonts w:cs="Arial"/>
                <w:b/>
                <w:bCs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2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DCB044F" w14:textId="18E36572" w:rsidR="00BB4F5E" w:rsidRPr="0049029A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07125F6" w14:textId="0DB73C05" w:rsidR="00BB4F5E" w:rsidRPr="0049029A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BB4F5E" w:rsidRPr="00560044" w14:paraId="34E63D60" w14:textId="77777777" w:rsidTr="00B57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</w:tcPr>
          <w:p w14:paraId="2AD3FB26" w14:textId="6B7E0BB8" w:rsidR="00BB4F5E" w:rsidRPr="00C6536C" w:rsidRDefault="00BB4F5E" w:rsidP="00BB4F5E">
            <w:pPr>
              <w:jc w:val="right"/>
              <w:rPr>
                <w:color w:val="auto"/>
                <w:sz w:val="16"/>
                <w:szCs w:val="16"/>
              </w:rPr>
            </w:pPr>
            <w:r w:rsidRPr="00C6536C">
              <w:rPr>
                <w:color w:val="auto"/>
                <w:sz w:val="16"/>
                <w:szCs w:val="16"/>
              </w:rPr>
              <w:t>42</w:t>
            </w:r>
          </w:p>
        </w:tc>
        <w:tc>
          <w:tcPr>
            <w:tcW w:w="5694" w:type="dxa"/>
            <w:vAlign w:val="center"/>
          </w:tcPr>
          <w:p w14:paraId="2156B626" w14:textId="5D948442" w:rsidR="00BB4F5E" w:rsidRPr="00C6536C" w:rsidRDefault="00BB4F5E" w:rsidP="00BB4F5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6536C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72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696A560" w14:textId="58AF8E08" w:rsidR="00BB4F5E" w:rsidRPr="0049029A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49029A">
              <w:rPr>
                <w:rFonts w:cs="Arial"/>
                <w:b/>
                <w:bCs/>
                <w:color w:val="000000"/>
                <w:sz w:val="16"/>
                <w:szCs w:val="16"/>
              </w:rPr>
              <w:t>5.000</w:t>
            </w:r>
          </w:p>
        </w:tc>
        <w:tc>
          <w:tcPr>
            <w:tcW w:w="15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C5317FD" w14:textId="61E8B480" w:rsidR="00BB4F5E" w:rsidRPr="0049029A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49029A">
              <w:rPr>
                <w:rFonts w:cs="Arial"/>
                <w:b/>
                <w:bCs/>
                <w:color w:val="000000"/>
                <w:sz w:val="16"/>
                <w:szCs w:val="16"/>
              </w:rPr>
              <w:t>5.000</w:t>
            </w:r>
          </w:p>
        </w:tc>
        <w:tc>
          <w:tcPr>
            <w:tcW w:w="2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ACBFCA9" w14:textId="37618C69" w:rsidR="00BB4F5E" w:rsidRPr="0049029A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49029A">
              <w:rPr>
                <w:rFonts w:cs="Arial"/>
                <w:b/>
                <w:bCs/>
                <w:color w:val="000000"/>
                <w:sz w:val="16"/>
                <w:szCs w:val="16"/>
              </w:rPr>
              <w:t>4.987,78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EA89844" w14:textId="34545FED" w:rsidR="00BB4F5E" w:rsidRPr="0049029A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49029A">
              <w:rPr>
                <w:rFonts w:cs="Arial"/>
                <w:b/>
                <w:bCs/>
                <w:color w:val="000000"/>
                <w:sz w:val="16"/>
                <w:szCs w:val="16"/>
              </w:rPr>
              <w:t>99,76</w:t>
            </w:r>
          </w:p>
        </w:tc>
      </w:tr>
      <w:tr w:rsidR="00BB4F5E" w:rsidRPr="00560044" w14:paraId="74B83575" w14:textId="77777777" w:rsidTr="00B57CC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</w:tcPr>
          <w:p w14:paraId="7FCD4916" w14:textId="2C3A53CE" w:rsidR="00BB4F5E" w:rsidRPr="00FA05AF" w:rsidRDefault="00BB4F5E" w:rsidP="00BB4F5E">
            <w:pPr>
              <w:jc w:val="right"/>
              <w:rPr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4221</w:t>
            </w:r>
          </w:p>
        </w:tc>
        <w:tc>
          <w:tcPr>
            <w:tcW w:w="5694" w:type="dxa"/>
            <w:vAlign w:val="center"/>
          </w:tcPr>
          <w:p w14:paraId="0179E08F" w14:textId="54ADBE55" w:rsidR="00BB4F5E" w:rsidRPr="00FA05AF" w:rsidRDefault="00BB4F5E" w:rsidP="00BB4F5E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Uredska oprema i namještaj</w:t>
            </w:r>
          </w:p>
        </w:tc>
        <w:tc>
          <w:tcPr>
            <w:tcW w:w="172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BA88253" w14:textId="39287EB3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A9C82B8" w14:textId="3FE7C2C9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14FA69B" w14:textId="23F0E163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CF2745">
              <w:rPr>
                <w:rFonts w:cs="Arial"/>
                <w:color w:val="000000"/>
                <w:sz w:val="16"/>
                <w:szCs w:val="16"/>
              </w:rPr>
              <w:t>4.987,78</w:t>
            </w:r>
          </w:p>
        </w:tc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7B77961" w14:textId="2AC5AF3B" w:rsidR="00BB4F5E" w:rsidRPr="00CF2745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BB4F5E" w:rsidRPr="008A7CF0" w14:paraId="0065E6D7" w14:textId="77777777" w:rsidTr="00B57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  <w:hideMark/>
          </w:tcPr>
          <w:p w14:paraId="2AD2AAA9" w14:textId="77777777" w:rsidR="00BB4F5E" w:rsidRPr="008A7CF0" w:rsidRDefault="00BB4F5E" w:rsidP="00BB4F5E">
            <w:pPr>
              <w:ind w:firstLineChars="500" w:firstLine="803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8A7CF0">
              <w:rPr>
                <w:rFonts w:cs="Arial"/>
                <w:color w:val="auto"/>
                <w:sz w:val="16"/>
                <w:szCs w:val="16"/>
              </w:rPr>
              <w:t>K739003</w:t>
            </w:r>
          </w:p>
        </w:tc>
        <w:tc>
          <w:tcPr>
            <w:tcW w:w="5694" w:type="dxa"/>
            <w:vAlign w:val="center"/>
            <w:hideMark/>
          </w:tcPr>
          <w:p w14:paraId="6EE9D35C" w14:textId="77777777" w:rsidR="00BB4F5E" w:rsidRPr="008A7CF0" w:rsidRDefault="00BB4F5E" w:rsidP="00BB4F5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 w:rsidRPr="008A7CF0">
              <w:rPr>
                <w:rFonts w:cs="Arial"/>
                <w:b/>
                <w:bCs/>
                <w:sz w:val="16"/>
                <w:szCs w:val="16"/>
              </w:rPr>
              <w:t>OBNOVA VOZNOG PARKA</w:t>
            </w:r>
          </w:p>
        </w:tc>
        <w:tc>
          <w:tcPr>
            <w:tcW w:w="1726" w:type="dxa"/>
            <w:noWrap/>
            <w:vAlign w:val="center"/>
            <w:hideMark/>
          </w:tcPr>
          <w:p w14:paraId="1B5E5295" w14:textId="77777777" w:rsidR="00BB4F5E" w:rsidRPr="008A7CF0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A7CF0">
              <w:rPr>
                <w:rFonts w:cs="Arial"/>
                <w:b/>
                <w:bCs/>
                <w:color w:val="000000"/>
                <w:sz w:val="16"/>
                <w:szCs w:val="16"/>
              </w:rPr>
              <w:t>33.000</w:t>
            </w:r>
          </w:p>
        </w:tc>
        <w:tc>
          <w:tcPr>
            <w:tcW w:w="1504" w:type="dxa"/>
            <w:noWrap/>
            <w:vAlign w:val="center"/>
            <w:hideMark/>
          </w:tcPr>
          <w:p w14:paraId="0C92CFCF" w14:textId="77777777" w:rsidR="00BB4F5E" w:rsidRPr="008A7CF0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A7CF0">
              <w:rPr>
                <w:rFonts w:cs="Arial"/>
                <w:b/>
                <w:bCs/>
                <w:color w:val="000000"/>
                <w:sz w:val="16"/>
                <w:szCs w:val="16"/>
              </w:rPr>
              <w:t>33.000</w:t>
            </w:r>
          </w:p>
        </w:tc>
        <w:tc>
          <w:tcPr>
            <w:tcW w:w="2776" w:type="dxa"/>
            <w:noWrap/>
            <w:vAlign w:val="center"/>
            <w:hideMark/>
          </w:tcPr>
          <w:p w14:paraId="773AFC15" w14:textId="60DF6E8F" w:rsidR="00BB4F5E" w:rsidRPr="008A7CF0" w:rsidRDefault="00193746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8" w:type="dxa"/>
            <w:noWrap/>
            <w:vAlign w:val="center"/>
            <w:hideMark/>
          </w:tcPr>
          <w:p w14:paraId="2CE5A133" w14:textId="77777777" w:rsidR="00BB4F5E" w:rsidRPr="008A7CF0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BB4F5E" w:rsidRPr="008A7CF0" w14:paraId="39BA4009" w14:textId="77777777" w:rsidTr="00B57CC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  <w:hideMark/>
          </w:tcPr>
          <w:p w14:paraId="60557A41" w14:textId="77777777" w:rsidR="00BB4F5E" w:rsidRPr="008A7CF0" w:rsidRDefault="00BB4F5E" w:rsidP="00BB4F5E">
            <w:pPr>
              <w:ind w:firstLineChars="600" w:firstLine="960"/>
              <w:jc w:val="right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  <w:r w:rsidRPr="008A7CF0"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  <w:t>11</w:t>
            </w:r>
          </w:p>
        </w:tc>
        <w:tc>
          <w:tcPr>
            <w:tcW w:w="5694" w:type="dxa"/>
            <w:vAlign w:val="center"/>
            <w:hideMark/>
          </w:tcPr>
          <w:p w14:paraId="4A3FF9A3" w14:textId="77777777" w:rsidR="00BB4F5E" w:rsidRPr="008A7CF0" w:rsidRDefault="00BB4F5E" w:rsidP="00BB4F5E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 w:rsidRPr="008A7CF0">
              <w:rPr>
                <w:rFonts w:cs="Arial"/>
                <w:b/>
                <w:bCs/>
                <w:sz w:val="16"/>
                <w:szCs w:val="16"/>
              </w:rPr>
              <w:t>Opći prihodi i primici</w:t>
            </w:r>
          </w:p>
        </w:tc>
        <w:tc>
          <w:tcPr>
            <w:tcW w:w="1726" w:type="dxa"/>
            <w:noWrap/>
            <w:vAlign w:val="center"/>
            <w:hideMark/>
          </w:tcPr>
          <w:p w14:paraId="1358CB44" w14:textId="77777777" w:rsidR="00BB4F5E" w:rsidRPr="008A7CF0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</w:rPr>
            </w:pPr>
            <w:r w:rsidRPr="008A7CF0">
              <w:rPr>
                <w:rFonts w:cs="Arial"/>
                <w:color w:val="000000"/>
                <w:sz w:val="16"/>
                <w:szCs w:val="16"/>
              </w:rPr>
              <w:t>33.000</w:t>
            </w:r>
          </w:p>
        </w:tc>
        <w:tc>
          <w:tcPr>
            <w:tcW w:w="1504" w:type="dxa"/>
            <w:noWrap/>
            <w:vAlign w:val="center"/>
            <w:hideMark/>
          </w:tcPr>
          <w:p w14:paraId="507ABC81" w14:textId="77777777" w:rsidR="00BB4F5E" w:rsidRPr="008A7CF0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</w:rPr>
            </w:pPr>
            <w:r w:rsidRPr="008A7CF0">
              <w:rPr>
                <w:rFonts w:cs="Arial"/>
                <w:color w:val="000000"/>
                <w:sz w:val="16"/>
                <w:szCs w:val="16"/>
              </w:rPr>
              <w:t>33.000</w:t>
            </w:r>
          </w:p>
        </w:tc>
        <w:tc>
          <w:tcPr>
            <w:tcW w:w="2776" w:type="dxa"/>
            <w:noWrap/>
            <w:vAlign w:val="center"/>
            <w:hideMark/>
          </w:tcPr>
          <w:p w14:paraId="0F9E81AD" w14:textId="0CC5181B" w:rsidR="00BB4F5E" w:rsidRPr="008A7CF0" w:rsidRDefault="00193746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8" w:type="dxa"/>
            <w:noWrap/>
            <w:vAlign w:val="center"/>
            <w:hideMark/>
          </w:tcPr>
          <w:p w14:paraId="4EE17109" w14:textId="77777777" w:rsidR="00BB4F5E" w:rsidRPr="008A7CF0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BB4F5E" w:rsidRPr="008A7CF0" w14:paraId="4EF066C7" w14:textId="77777777" w:rsidTr="00B57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  <w:hideMark/>
          </w:tcPr>
          <w:p w14:paraId="393763F9" w14:textId="77777777" w:rsidR="00BB4F5E" w:rsidRPr="008A7CF0" w:rsidRDefault="00BB4F5E" w:rsidP="00BB4F5E">
            <w:pPr>
              <w:ind w:firstLineChars="700" w:firstLine="1124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8A7CF0">
              <w:rPr>
                <w:rFonts w:cs="Arial"/>
                <w:color w:val="auto"/>
                <w:sz w:val="16"/>
                <w:szCs w:val="16"/>
              </w:rPr>
              <w:t>42</w:t>
            </w:r>
          </w:p>
        </w:tc>
        <w:tc>
          <w:tcPr>
            <w:tcW w:w="5694" w:type="dxa"/>
            <w:vAlign w:val="center"/>
            <w:hideMark/>
          </w:tcPr>
          <w:p w14:paraId="1D0324F8" w14:textId="77777777" w:rsidR="00BB4F5E" w:rsidRPr="008A7CF0" w:rsidRDefault="00BB4F5E" w:rsidP="00BB4F5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 w:rsidRPr="008A7CF0">
              <w:rPr>
                <w:rFonts w:cs="Arial"/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726" w:type="dxa"/>
            <w:noWrap/>
            <w:vAlign w:val="center"/>
            <w:hideMark/>
          </w:tcPr>
          <w:p w14:paraId="1CAE0BF2" w14:textId="77777777" w:rsidR="00BB4F5E" w:rsidRPr="008A7CF0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A7CF0">
              <w:rPr>
                <w:rFonts w:cs="Arial"/>
                <w:b/>
                <w:bCs/>
                <w:color w:val="000000"/>
                <w:sz w:val="16"/>
                <w:szCs w:val="16"/>
              </w:rPr>
              <w:t>33.000</w:t>
            </w:r>
          </w:p>
        </w:tc>
        <w:tc>
          <w:tcPr>
            <w:tcW w:w="1504" w:type="dxa"/>
            <w:noWrap/>
            <w:vAlign w:val="center"/>
            <w:hideMark/>
          </w:tcPr>
          <w:p w14:paraId="5C0D1230" w14:textId="77777777" w:rsidR="00BB4F5E" w:rsidRPr="008A7CF0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A7CF0">
              <w:rPr>
                <w:rFonts w:cs="Arial"/>
                <w:b/>
                <w:bCs/>
                <w:color w:val="000000"/>
                <w:sz w:val="16"/>
                <w:szCs w:val="16"/>
              </w:rPr>
              <w:t>33.000</w:t>
            </w:r>
          </w:p>
        </w:tc>
        <w:tc>
          <w:tcPr>
            <w:tcW w:w="2776" w:type="dxa"/>
            <w:noWrap/>
            <w:vAlign w:val="center"/>
            <w:hideMark/>
          </w:tcPr>
          <w:p w14:paraId="7C7F9C04" w14:textId="6D02B84A" w:rsidR="00BB4F5E" w:rsidRPr="00193746" w:rsidRDefault="00193746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93746">
              <w:rPr>
                <w:rFonts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8" w:type="dxa"/>
            <w:noWrap/>
            <w:vAlign w:val="center"/>
            <w:hideMark/>
          </w:tcPr>
          <w:p w14:paraId="46914AD3" w14:textId="77777777" w:rsidR="00BB4F5E" w:rsidRPr="008A7CF0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BB4F5E" w:rsidRPr="008A7CF0" w14:paraId="09401A81" w14:textId="77777777" w:rsidTr="00B57CC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  <w:hideMark/>
          </w:tcPr>
          <w:p w14:paraId="77A3D03C" w14:textId="77777777" w:rsidR="00BB4F5E" w:rsidRPr="00B57CC1" w:rsidRDefault="00BB4F5E" w:rsidP="00BB4F5E">
            <w:pPr>
              <w:ind w:firstLineChars="500" w:firstLine="803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B57CC1">
              <w:rPr>
                <w:rFonts w:cs="Arial"/>
                <w:color w:val="auto"/>
                <w:sz w:val="16"/>
                <w:szCs w:val="16"/>
              </w:rPr>
              <w:t>T739012</w:t>
            </w:r>
          </w:p>
        </w:tc>
        <w:tc>
          <w:tcPr>
            <w:tcW w:w="5694" w:type="dxa"/>
            <w:vAlign w:val="center"/>
            <w:hideMark/>
          </w:tcPr>
          <w:p w14:paraId="627875DF" w14:textId="77777777" w:rsidR="00BB4F5E" w:rsidRPr="008A7CF0" w:rsidRDefault="00BB4F5E" w:rsidP="00BB4F5E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 w:rsidRPr="008A7CF0">
              <w:rPr>
                <w:rFonts w:cs="Arial"/>
                <w:b/>
                <w:bCs/>
                <w:sz w:val="16"/>
                <w:szCs w:val="16"/>
              </w:rPr>
              <w:t>ORGANIZACIJA GODIŠNJE KONFERENCIJE EUROPSKE MREŽE MLADIH SAVJETNIKA ( ENYA)</w:t>
            </w:r>
          </w:p>
        </w:tc>
        <w:tc>
          <w:tcPr>
            <w:tcW w:w="1726" w:type="dxa"/>
            <w:noWrap/>
            <w:vAlign w:val="center"/>
            <w:hideMark/>
          </w:tcPr>
          <w:p w14:paraId="424ED164" w14:textId="77777777" w:rsidR="00BB4F5E" w:rsidRPr="008A7CF0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A7CF0">
              <w:rPr>
                <w:rFonts w:cs="Arial"/>
                <w:b/>
                <w:bCs/>
                <w:color w:val="000000"/>
                <w:sz w:val="16"/>
                <w:szCs w:val="16"/>
              </w:rPr>
              <w:t>8.000</w:t>
            </w:r>
          </w:p>
        </w:tc>
        <w:tc>
          <w:tcPr>
            <w:tcW w:w="1504" w:type="dxa"/>
            <w:noWrap/>
            <w:vAlign w:val="center"/>
            <w:hideMark/>
          </w:tcPr>
          <w:p w14:paraId="64C3B9F3" w14:textId="77777777" w:rsidR="00BB4F5E" w:rsidRPr="008A7CF0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A7CF0">
              <w:rPr>
                <w:rFonts w:cs="Arial"/>
                <w:b/>
                <w:bCs/>
                <w:color w:val="000000"/>
                <w:sz w:val="16"/>
                <w:szCs w:val="16"/>
              </w:rPr>
              <w:t>8.000</w:t>
            </w:r>
          </w:p>
        </w:tc>
        <w:tc>
          <w:tcPr>
            <w:tcW w:w="2776" w:type="dxa"/>
            <w:noWrap/>
            <w:vAlign w:val="center"/>
            <w:hideMark/>
          </w:tcPr>
          <w:p w14:paraId="43C18A33" w14:textId="77777777" w:rsidR="00BB4F5E" w:rsidRPr="008A7CF0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A7CF0">
              <w:rPr>
                <w:rFonts w:cs="Arial"/>
                <w:b/>
                <w:bCs/>
                <w:color w:val="000000"/>
                <w:sz w:val="16"/>
                <w:szCs w:val="16"/>
              </w:rPr>
              <w:t>7.443,84</w:t>
            </w:r>
          </w:p>
        </w:tc>
        <w:tc>
          <w:tcPr>
            <w:tcW w:w="1368" w:type="dxa"/>
            <w:noWrap/>
            <w:vAlign w:val="center"/>
            <w:hideMark/>
          </w:tcPr>
          <w:p w14:paraId="72DFA815" w14:textId="77777777" w:rsidR="00BB4F5E" w:rsidRPr="008A7CF0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A7CF0">
              <w:rPr>
                <w:rFonts w:cs="Arial"/>
                <w:b/>
                <w:bCs/>
                <w:color w:val="000000"/>
                <w:sz w:val="16"/>
                <w:szCs w:val="16"/>
              </w:rPr>
              <w:t>93,05</w:t>
            </w:r>
          </w:p>
        </w:tc>
      </w:tr>
      <w:tr w:rsidR="00BB4F5E" w:rsidRPr="008A7CF0" w14:paraId="472404BE" w14:textId="77777777" w:rsidTr="00B57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  <w:hideMark/>
          </w:tcPr>
          <w:p w14:paraId="7B45777D" w14:textId="77777777" w:rsidR="00BB4F5E" w:rsidRPr="008A7CF0" w:rsidRDefault="00BB4F5E" w:rsidP="00BB4F5E">
            <w:pPr>
              <w:ind w:firstLineChars="600" w:firstLine="960"/>
              <w:jc w:val="right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  <w:r w:rsidRPr="008A7CF0"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  <w:t>11</w:t>
            </w:r>
          </w:p>
        </w:tc>
        <w:tc>
          <w:tcPr>
            <w:tcW w:w="5694" w:type="dxa"/>
            <w:vAlign w:val="center"/>
            <w:hideMark/>
          </w:tcPr>
          <w:p w14:paraId="3305F231" w14:textId="77777777" w:rsidR="00BB4F5E" w:rsidRPr="008A7CF0" w:rsidRDefault="00BB4F5E" w:rsidP="00BB4F5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 w:rsidRPr="008A7CF0">
              <w:rPr>
                <w:rFonts w:cs="Arial"/>
                <w:b/>
                <w:bCs/>
                <w:sz w:val="16"/>
                <w:szCs w:val="16"/>
              </w:rPr>
              <w:t>Opći prihodi i primici</w:t>
            </w:r>
          </w:p>
        </w:tc>
        <w:tc>
          <w:tcPr>
            <w:tcW w:w="1726" w:type="dxa"/>
            <w:noWrap/>
            <w:vAlign w:val="center"/>
            <w:hideMark/>
          </w:tcPr>
          <w:p w14:paraId="06291E57" w14:textId="77777777" w:rsidR="00BB4F5E" w:rsidRPr="008A7CF0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A7CF0">
              <w:rPr>
                <w:rFonts w:cs="Arial"/>
                <w:b/>
                <w:bCs/>
                <w:color w:val="000000"/>
                <w:sz w:val="16"/>
                <w:szCs w:val="16"/>
              </w:rPr>
              <w:t>8.000</w:t>
            </w:r>
          </w:p>
        </w:tc>
        <w:tc>
          <w:tcPr>
            <w:tcW w:w="1504" w:type="dxa"/>
            <w:noWrap/>
            <w:vAlign w:val="center"/>
            <w:hideMark/>
          </w:tcPr>
          <w:p w14:paraId="727DAF97" w14:textId="77777777" w:rsidR="00BB4F5E" w:rsidRPr="008A7CF0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A7CF0">
              <w:rPr>
                <w:rFonts w:cs="Arial"/>
                <w:b/>
                <w:bCs/>
                <w:color w:val="000000"/>
                <w:sz w:val="16"/>
                <w:szCs w:val="16"/>
              </w:rPr>
              <w:t>8.000</w:t>
            </w:r>
          </w:p>
        </w:tc>
        <w:tc>
          <w:tcPr>
            <w:tcW w:w="2776" w:type="dxa"/>
            <w:noWrap/>
            <w:vAlign w:val="center"/>
            <w:hideMark/>
          </w:tcPr>
          <w:p w14:paraId="5AC638B4" w14:textId="77777777" w:rsidR="00BB4F5E" w:rsidRPr="008A7CF0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A7CF0">
              <w:rPr>
                <w:rFonts w:cs="Arial"/>
                <w:b/>
                <w:bCs/>
                <w:color w:val="000000"/>
                <w:sz w:val="16"/>
                <w:szCs w:val="16"/>
              </w:rPr>
              <w:t>7.443,84</w:t>
            </w:r>
          </w:p>
        </w:tc>
        <w:tc>
          <w:tcPr>
            <w:tcW w:w="1368" w:type="dxa"/>
            <w:noWrap/>
            <w:vAlign w:val="center"/>
            <w:hideMark/>
          </w:tcPr>
          <w:p w14:paraId="017A2D2F" w14:textId="77777777" w:rsidR="00BB4F5E" w:rsidRPr="008A7CF0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A7CF0">
              <w:rPr>
                <w:rFonts w:cs="Arial"/>
                <w:b/>
                <w:bCs/>
                <w:color w:val="000000"/>
                <w:sz w:val="16"/>
                <w:szCs w:val="16"/>
              </w:rPr>
              <w:t>93,05</w:t>
            </w:r>
          </w:p>
        </w:tc>
      </w:tr>
      <w:tr w:rsidR="00BB4F5E" w:rsidRPr="008A7CF0" w14:paraId="5B6A0FF5" w14:textId="77777777" w:rsidTr="00B57CC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  <w:hideMark/>
          </w:tcPr>
          <w:p w14:paraId="4BD6CE5B" w14:textId="77777777" w:rsidR="00BB4F5E" w:rsidRPr="008A7CF0" w:rsidRDefault="00BB4F5E" w:rsidP="00BB4F5E">
            <w:pPr>
              <w:ind w:firstLineChars="700" w:firstLine="1124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8A7CF0">
              <w:rPr>
                <w:rFonts w:cs="Arial"/>
                <w:color w:val="auto"/>
                <w:sz w:val="16"/>
                <w:szCs w:val="16"/>
              </w:rPr>
              <w:t>32</w:t>
            </w:r>
          </w:p>
        </w:tc>
        <w:tc>
          <w:tcPr>
            <w:tcW w:w="5694" w:type="dxa"/>
            <w:vAlign w:val="center"/>
            <w:hideMark/>
          </w:tcPr>
          <w:p w14:paraId="0AB75C7E" w14:textId="77777777" w:rsidR="00BB4F5E" w:rsidRPr="008A7CF0" w:rsidRDefault="00BB4F5E" w:rsidP="00BB4F5E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 w:rsidRPr="008A7CF0">
              <w:rPr>
                <w:rFonts w:cs="Arial"/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1726" w:type="dxa"/>
            <w:noWrap/>
            <w:vAlign w:val="center"/>
            <w:hideMark/>
          </w:tcPr>
          <w:p w14:paraId="376402AC" w14:textId="77777777" w:rsidR="00BB4F5E" w:rsidRPr="008A7CF0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A7CF0">
              <w:rPr>
                <w:rFonts w:cs="Arial"/>
                <w:b/>
                <w:bCs/>
                <w:color w:val="000000"/>
                <w:sz w:val="16"/>
                <w:szCs w:val="16"/>
              </w:rPr>
              <w:t>8.000</w:t>
            </w:r>
          </w:p>
        </w:tc>
        <w:tc>
          <w:tcPr>
            <w:tcW w:w="1504" w:type="dxa"/>
            <w:noWrap/>
            <w:vAlign w:val="center"/>
            <w:hideMark/>
          </w:tcPr>
          <w:p w14:paraId="12C76378" w14:textId="77777777" w:rsidR="00BB4F5E" w:rsidRPr="008A7CF0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A7CF0">
              <w:rPr>
                <w:rFonts w:cs="Arial"/>
                <w:b/>
                <w:bCs/>
                <w:color w:val="000000"/>
                <w:sz w:val="16"/>
                <w:szCs w:val="16"/>
              </w:rPr>
              <w:t>8.000</w:t>
            </w:r>
          </w:p>
        </w:tc>
        <w:tc>
          <w:tcPr>
            <w:tcW w:w="2776" w:type="dxa"/>
            <w:noWrap/>
            <w:vAlign w:val="center"/>
            <w:hideMark/>
          </w:tcPr>
          <w:p w14:paraId="063FA40D" w14:textId="77777777" w:rsidR="00BB4F5E" w:rsidRPr="008A7CF0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A7CF0">
              <w:rPr>
                <w:rFonts w:cs="Arial"/>
                <w:b/>
                <w:bCs/>
                <w:color w:val="000000"/>
                <w:sz w:val="16"/>
                <w:szCs w:val="16"/>
              </w:rPr>
              <w:t>7.443,84</w:t>
            </w:r>
          </w:p>
        </w:tc>
        <w:tc>
          <w:tcPr>
            <w:tcW w:w="1368" w:type="dxa"/>
            <w:noWrap/>
            <w:vAlign w:val="center"/>
            <w:hideMark/>
          </w:tcPr>
          <w:p w14:paraId="528535B4" w14:textId="77777777" w:rsidR="00BB4F5E" w:rsidRPr="008A7CF0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A7CF0">
              <w:rPr>
                <w:rFonts w:cs="Arial"/>
                <w:b/>
                <w:bCs/>
                <w:color w:val="000000"/>
                <w:sz w:val="16"/>
                <w:szCs w:val="16"/>
              </w:rPr>
              <w:t>93,05</w:t>
            </w:r>
          </w:p>
        </w:tc>
      </w:tr>
      <w:tr w:rsidR="00BB4F5E" w:rsidRPr="008A7CF0" w14:paraId="6FE48AA1" w14:textId="77777777" w:rsidTr="00B57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  <w:hideMark/>
          </w:tcPr>
          <w:p w14:paraId="0EF3147B" w14:textId="77777777" w:rsidR="00BB4F5E" w:rsidRPr="008A7CF0" w:rsidRDefault="00BB4F5E" w:rsidP="00BB4F5E">
            <w:pPr>
              <w:ind w:firstLineChars="800" w:firstLine="1280"/>
              <w:jc w:val="right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  <w:r w:rsidRPr="008A7CF0"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  <w:t>3211</w:t>
            </w:r>
          </w:p>
        </w:tc>
        <w:tc>
          <w:tcPr>
            <w:tcW w:w="5694" w:type="dxa"/>
            <w:vAlign w:val="center"/>
            <w:hideMark/>
          </w:tcPr>
          <w:p w14:paraId="1E656A6F" w14:textId="77777777" w:rsidR="00BB4F5E" w:rsidRPr="008A7CF0" w:rsidRDefault="00BB4F5E" w:rsidP="00BB4F5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8A7CF0">
              <w:rPr>
                <w:rFonts w:cs="Arial"/>
                <w:sz w:val="16"/>
                <w:szCs w:val="16"/>
              </w:rPr>
              <w:t>Službena putovanja</w:t>
            </w:r>
          </w:p>
        </w:tc>
        <w:tc>
          <w:tcPr>
            <w:tcW w:w="1726" w:type="dxa"/>
            <w:noWrap/>
            <w:vAlign w:val="center"/>
            <w:hideMark/>
          </w:tcPr>
          <w:p w14:paraId="33B0DD32" w14:textId="77777777" w:rsidR="00BB4F5E" w:rsidRPr="008A7CF0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  <w:hideMark/>
          </w:tcPr>
          <w:p w14:paraId="23229BD6" w14:textId="77777777" w:rsidR="00BB4F5E" w:rsidRPr="008A7CF0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  <w:hideMark/>
          </w:tcPr>
          <w:p w14:paraId="01C11DF6" w14:textId="77777777" w:rsidR="00BB4F5E" w:rsidRPr="008A7CF0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</w:rPr>
            </w:pPr>
            <w:r w:rsidRPr="008A7CF0">
              <w:rPr>
                <w:rFonts w:cs="Arial"/>
                <w:color w:val="000000"/>
                <w:sz w:val="16"/>
                <w:szCs w:val="16"/>
              </w:rPr>
              <w:t>2.444,59</w:t>
            </w:r>
          </w:p>
        </w:tc>
        <w:tc>
          <w:tcPr>
            <w:tcW w:w="1368" w:type="dxa"/>
            <w:noWrap/>
            <w:vAlign w:val="center"/>
            <w:hideMark/>
          </w:tcPr>
          <w:p w14:paraId="68A72933" w14:textId="77777777" w:rsidR="00BB4F5E" w:rsidRPr="008A7CF0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BB4F5E" w:rsidRPr="008A7CF0" w14:paraId="0425F896" w14:textId="77777777" w:rsidTr="00B57CC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  <w:hideMark/>
          </w:tcPr>
          <w:p w14:paraId="2DA7320F" w14:textId="77777777" w:rsidR="00BB4F5E" w:rsidRPr="008A7CF0" w:rsidRDefault="00BB4F5E" w:rsidP="00BB4F5E">
            <w:pPr>
              <w:ind w:firstLineChars="800" w:firstLine="1280"/>
              <w:jc w:val="right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  <w:r w:rsidRPr="008A7CF0"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  <w:t>3233</w:t>
            </w:r>
          </w:p>
        </w:tc>
        <w:tc>
          <w:tcPr>
            <w:tcW w:w="5694" w:type="dxa"/>
            <w:vAlign w:val="center"/>
            <w:hideMark/>
          </w:tcPr>
          <w:p w14:paraId="02382EC3" w14:textId="77777777" w:rsidR="00BB4F5E" w:rsidRPr="008A7CF0" w:rsidRDefault="00BB4F5E" w:rsidP="00BB4F5E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8A7CF0">
              <w:rPr>
                <w:rFonts w:cs="Arial"/>
                <w:sz w:val="16"/>
                <w:szCs w:val="16"/>
              </w:rPr>
              <w:t>Usluge promidžbe i informiranja</w:t>
            </w:r>
          </w:p>
        </w:tc>
        <w:tc>
          <w:tcPr>
            <w:tcW w:w="1726" w:type="dxa"/>
            <w:noWrap/>
            <w:vAlign w:val="center"/>
            <w:hideMark/>
          </w:tcPr>
          <w:p w14:paraId="4066A2FE" w14:textId="77777777" w:rsidR="00BB4F5E" w:rsidRPr="008A7CF0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  <w:hideMark/>
          </w:tcPr>
          <w:p w14:paraId="3C87ADF0" w14:textId="77777777" w:rsidR="00BB4F5E" w:rsidRPr="008A7CF0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  <w:hideMark/>
          </w:tcPr>
          <w:p w14:paraId="3C289B7E" w14:textId="77777777" w:rsidR="00BB4F5E" w:rsidRPr="008A7CF0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</w:rPr>
            </w:pPr>
            <w:r w:rsidRPr="008A7CF0">
              <w:rPr>
                <w:rFonts w:cs="Arial"/>
                <w:color w:val="000000"/>
                <w:sz w:val="16"/>
                <w:szCs w:val="16"/>
              </w:rPr>
              <w:t>606,25</w:t>
            </w:r>
          </w:p>
        </w:tc>
        <w:tc>
          <w:tcPr>
            <w:tcW w:w="1368" w:type="dxa"/>
            <w:noWrap/>
            <w:vAlign w:val="center"/>
            <w:hideMark/>
          </w:tcPr>
          <w:p w14:paraId="7CE1F94D" w14:textId="77777777" w:rsidR="00BB4F5E" w:rsidRPr="008A7CF0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BB4F5E" w:rsidRPr="008A7CF0" w14:paraId="4C13974A" w14:textId="77777777" w:rsidTr="00B57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  <w:hideMark/>
          </w:tcPr>
          <w:p w14:paraId="3FBE3E7A" w14:textId="77777777" w:rsidR="00BB4F5E" w:rsidRPr="008A7CF0" w:rsidRDefault="00BB4F5E" w:rsidP="00BB4F5E">
            <w:pPr>
              <w:ind w:firstLineChars="800" w:firstLine="1280"/>
              <w:jc w:val="right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  <w:r w:rsidRPr="008A7CF0"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  <w:t>3237</w:t>
            </w:r>
          </w:p>
        </w:tc>
        <w:tc>
          <w:tcPr>
            <w:tcW w:w="5694" w:type="dxa"/>
            <w:vAlign w:val="center"/>
            <w:hideMark/>
          </w:tcPr>
          <w:p w14:paraId="006F99B4" w14:textId="77777777" w:rsidR="00BB4F5E" w:rsidRPr="008A7CF0" w:rsidRDefault="00BB4F5E" w:rsidP="00BB4F5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8A7CF0">
              <w:rPr>
                <w:rFonts w:cs="Arial"/>
                <w:sz w:val="16"/>
                <w:szCs w:val="16"/>
              </w:rPr>
              <w:t>Intelektualne i osobne usluge</w:t>
            </w:r>
          </w:p>
        </w:tc>
        <w:tc>
          <w:tcPr>
            <w:tcW w:w="1726" w:type="dxa"/>
            <w:noWrap/>
            <w:vAlign w:val="center"/>
            <w:hideMark/>
          </w:tcPr>
          <w:p w14:paraId="54683786" w14:textId="77777777" w:rsidR="00BB4F5E" w:rsidRPr="008A7CF0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  <w:hideMark/>
          </w:tcPr>
          <w:p w14:paraId="3D27052B" w14:textId="77777777" w:rsidR="00BB4F5E" w:rsidRPr="008A7CF0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  <w:hideMark/>
          </w:tcPr>
          <w:p w14:paraId="1CFE20BC" w14:textId="77777777" w:rsidR="00BB4F5E" w:rsidRPr="008A7CF0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</w:rPr>
            </w:pPr>
            <w:r w:rsidRPr="008A7CF0">
              <w:rPr>
                <w:rFonts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368" w:type="dxa"/>
            <w:noWrap/>
            <w:vAlign w:val="center"/>
            <w:hideMark/>
          </w:tcPr>
          <w:p w14:paraId="5C3A852B" w14:textId="77777777" w:rsidR="00BB4F5E" w:rsidRPr="008A7CF0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BB4F5E" w:rsidRPr="008A7CF0" w14:paraId="0A9AD165" w14:textId="77777777" w:rsidTr="00B57CC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  <w:hideMark/>
          </w:tcPr>
          <w:p w14:paraId="269FD577" w14:textId="77777777" w:rsidR="00BB4F5E" w:rsidRPr="008A7CF0" w:rsidRDefault="00BB4F5E" w:rsidP="00BB4F5E">
            <w:pPr>
              <w:ind w:firstLineChars="800" w:firstLine="1280"/>
              <w:jc w:val="right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  <w:r w:rsidRPr="008A7CF0"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  <w:t>3241</w:t>
            </w:r>
          </w:p>
        </w:tc>
        <w:tc>
          <w:tcPr>
            <w:tcW w:w="5694" w:type="dxa"/>
            <w:vAlign w:val="center"/>
            <w:hideMark/>
          </w:tcPr>
          <w:p w14:paraId="5CCCF911" w14:textId="77777777" w:rsidR="00BB4F5E" w:rsidRPr="008A7CF0" w:rsidRDefault="00BB4F5E" w:rsidP="00BB4F5E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8A7CF0">
              <w:rPr>
                <w:rFonts w:cs="Arial"/>
                <w:sz w:val="16"/>
                <w:szCs w:val="16"/>
              </w:rPr>
              <w:t>Naknade troškova osobama izvan radnog odnosa</w:t>
            </w:r>
          </w:p>
        </w:tc>
        <w:tc>
          <w:tcPr>
            <w:tcW w:w="1726" w:type="dxa"/>
            <w:noWrap/>
            <w:vAlign w:val="center"/>
            <w:hideMark/>
          </w:tcPr>
          <w:p w14:paraId="3E7BDBEA" w14:textId="77777777" w:rsidR="00BB4F5E" w:rsidRPr="008A7CF0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  <w:hideMark/>
          </w:tcPr>
          <w:p w14:paraId="30B07893" w14:textId="77777777" w:rsidR="00BB4F5E" w:rsidRPr="008A7CF0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  <w:hideMark/>
          </w:tcPr>
          <w:p w14:paraId="7D0E6DB3" w14:textId="77777777" w:rsidR="00BB4F5E" w:rsidRPr="008A7CF0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</w:rPr>
            </w:pPr>
            <w:r w:rsidRPr="008A7CF0">
              <w:rPr>
                <w:rFonts w:cs="Arial"/>
                <w:color w:val="000000"/>
                <w:sz w:val="16"/>
                <w:szCs w:val="16"/>
              </w:rPr>
              <w:t>2.217,02</w:t>
            </w:r>
          </w:p>
        </w:tc>
        <w:tc>
          <w:tcPr>
            <w:tcW w:w="1368" w:type="dxa"/>
            <w:noWrap/>
            <w:vAlign w:val="center"/>
            <w:hideMark/>
          </w:tcPr>
          <w:p w14:paraId="2D93651D" w14:textId="77777777" w:rsidR="00BB4F5E" w:rsidRPr="008A7CF0" w:rsidRDefault="00BB4F5E" w:rsidP="00BB4F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BB4F5E" w:rsidRPr="008A7CF0" w14:paraId="3CC10DFA" w14:textId="77777777" w:rsidTr="00B57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  <w:hideMark/>
          </w:tcPr>
          <w:p w14:paraId="705FCA95" w14:textId="77777777" w:rsidR="00BB4F5E" w:rsidRPr="008A7CF0" w:rsidRDefault="00BB4F5E" w:rsidP="00BB4F5E">
            <w:pPr>
              <w:ind w:firstLineChars="800" w:firstLine="1280"/>
              <w:jc w:val="right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  <w:r w:rsidRPr="008A7CF0"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  <w:t>3293</w:t>
            </w:r>
          </w:p>
        </w:tc>
        <w:tc>
          <w:tcPr>
            <w:tcW w:w="5694" w:type="dxa"/>
            <w:vAlign w:val="center"/>
            <w:hideMark/>
          </w:tcPr>
          <w:p w14:paraId="25EBAD7E" w14:textId="77777777" w:rsidR="00BB4F5E" w:rsidRPr="008A7CF0" w:rsidRDefault="00BB4F5E" w:rsidP="00BB4F5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8A7CF0">
              <w:rPr>
                <w:rFonts w:cs="Arial"/>
                <w:sz w:val="16"/>
                <w:szCs w:val="16"/>
              </w:rPr>
              <w:t>Reprezentacija</w:t>
            </w:r>
          </w:p>
        </w:tc>
        <w:tc>
          <w:tcPr>
            <w:tcW w:w="1726" w:type="dxa"/>
            <w:noWrap/>
            <w:vAlign w:val="center"/>
            <w:hideMark/>
          </w:tcPr>
          <w:p w14:paraId="5D6B7BE2" w14:textId="77777777" w:rsidR="00BB4F5E" w:rsidRPr="008A7CF0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  <w:hideMark/>
          </w:tcPr>
          <w:p w14:paraId="7F7C8762" w14:textId="77777777" w:rsidR="00BB4F5E" w:rsidRPr="008A7CF0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  <w:hideMark/>
          </w:tcPr>
          <w:p w14:paraId="6762A539" w14:textId="77777777" w:rsidR="00BB4F5E" w:rsidRPr="008A7CF0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</w:rPr>
            </w:pPr>
            <w:r w:rsidRPr="008A7CF0">
              <w:rPr>
                <w:rFonts w:cs="Arial"/>
                <w:color w:val="000000"/>
                <w:sz w:val="16"/>
                <w:szCs w:val="16"/>
              </w:rPr>
              <w:t>675,98</w:t>
            </w:r>
          </w:p>
        </w:tc>
        <w:tc>
          <w:tcPr>
            <w:tcW w:w="1368" w:type="dxa"/>
            <w:noWrap/>
            <w:vAlign w:val="center"/>
            <w:hideMark/>
          </w:tcPr>
          <w:p w14:paraId="4E6967D4" w14:textId="77777777" w:rsidR="00BB4F5E" w:rsidRPr="008A7CF0" w:rsidRDefault="00BB4F5E" w:rsidP="00BB4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</w:rPr>
            </w:pPr>
          </w:p>
        </w:tc>
      </w:tr>
    </w:tbl>
    <w:p w14:paraId="0FBCA1BB" w14:textId="77777777" w:rsidR="001674FE" w:rsidRDefault="001674FE" w:rsidP="001674FE"/>
    <w:p w14:paraId="28D36F1F" w14:textId="77777777" w:rsidR="006C6783" w:rsidRDefault="006C6783" w:rsidP="001674FE"/>
    <w:p w14:paraId="001B8E0E" w14:textId="77777777" w:rsidR="006C6783" w:rsidRDefault="006C6783" w:rsidP="001674FE"/>
    <w:p w14:paraId="7FB651D4" w14:textId="77777777" w:rsidR="006C6783" w:rsidRDefault="006C6783" w:rsidP="001674FE"/>
    <w:p w14:paraId="6F9D53AC" w14:textId="77777777" w:rsidR="006C6783" w:rsidRDefault="006C6783" w:rsidP="001674FE"/>
    <w:p w14:paraId="6E9C7433" w14:textId="77777777" w:rsidR="006C6783" w:rsidRDefault="006C6783" w:rsidP="001674FE"/>
    <w:p w14:paraId="63D8608E" w14:textId="77777777" w:rsidR="006C6783" w:rsidRDefault="006C6783" w:rsidP="001674FE"/>
    <w:p w14:paraId="4D0CA5AD" w14:textId="77777777" w:rsidR="006C6783" w:rsidRDefault="006C6783" w:rsidP="001674FE"/>
    <w:p w14:paraId="147B5912" w14:textId="5E463535" w:rsidR="00524F9F" w:rsidRPr="001674FE" w:rsidRDefault="00524F9F" w:rsidP="001674FE">
      <w:pPr>
        <w:sectPr w:rsidR="00524F9F" w:rsidRPr="001674FE" w:rsidSect="00EB0C28">
          <w:pgSz w:w="16838" w:h="11906" w:orient="landscape" w:code="9"/>
          <w:pgMar w:top="1134" w:right="1134" w:bottom="1134" w:left="1134" w:header="567" w:footer="567" w:gutter="0"/>
          <w:cols w:space="708"/>
          <w:docGrid w:linePitch="360"/>
        </w:sectPr>
      </w:pPr>
    </w:p>
    <w:p w14:paraId="02AC1F63" w14:textId="5D6559BB" w:rsidR="00842324" w:rsidRPr="00077310" w:rsidRDefault="00801541" w:rsidP="00790786">
      <w:pPr>
        <w:pStyle w:val="Bezproreda"/>
        <w:rPr>
          <w:rFonts w:ascii="Times New Roman" w:hAnsi="Times New Roman"/>
          <w:b/>
          <w:bCs/>
          <w:sz w:val="24"/>
          <w:szCs w:val="24"/>
        </w:rPr>
      </w:pPr>
      <w:bookmarkStart w:id="5" w:name="_Toc162429256"/>
      <w:r w:rsidRPr="00077310">
        <w:rPr>
          <w:rFonts w:ascii="Times New Roman" w:hAnsi="Times New Roman"/>
          <w:b/>
          <w:bCs/>
          <w:sz w:val="24"/>
          <w:szCs w:val="24"/>
        </w:rPr>
        <w:lastRenderedPageBreak/>
        <w:t>2.2</w:t>
      </w:r>
      <w:r w:rsidR="00BF7E73">
        <w:rPr>
          <w:rFonts w:ascii="Times New Roman" w:hAnsi="Times New Roman"/>
          <w:b/>
          <w:bCs/>
          <w:sz w:val="24"/>
          <w:szCs w:val="24"/>
        </w:rPr>
        <w:t>.</w:t>
      </w:r>
      <w:r w:rsidRPr="0007731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6357B" w:rsidRPr="00077310">
        <w:rPr>
          <w:rFonts w:ascii="Times New Roman" w:hAnsi="Times New Roman"/>
          <w:b/>
          <w:bCs/>
          <w:sz w:val="24"/>
          <w:szCs w:val="24"/>
        </w:rPr>
        <w:t>Obrazloženje</w:t>
      </w:r>
      <w:r w:rsidR="007D1F54" w:rsidRPr="0007731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90786" w:rsidRPr="00077310">
        <w:rPr>
          <w:rFonts w:ascii="Times New Roman" w:hAnsi="Times New Roman"/>
          <w:b/>
          <w:bCs/>
          <w:sz w:val="24"/>
          <w:szCs w:val="24"/>
        </w:rPr>
        <w:t>godišnjeg izvještaja</w:t>
      </w:r>
      <w:r w:rsidR="007D1F54" w:rsidRPr="00077310">
        <w:rPr>
          <w:rFonts w:ascii="Times New Roman" w:hAnsi="Times New Roman"/>
          <w:b/>
          <w:bCs/>
          <w:sz w:val="24"/>
          <w:szCs w:val="24"/>
        </w:rPr>
        <w:t xml:space="preserve"> o izvršenju</w:t>
      </w:r>
      <w:r w:rsidR="0086357B" w:rsidRPr="00077310">
        <w:rPr>
          <w:rFonts w:ascii="Times New Roman" w:hAnsi="Times New Roman"/>
          <w:b/>
          <w:bCs/>
          <w:sz w:val="24"/>
          <w:szCs w:val="24"/>
        </w:rPr>
        <w:t xml:space="preserve"> financijskog plana</w:t>
      </w:r>
      <w:bookmarkEnd w:id="4"/>
      <w:r w:rsidR="007D1F54" w:rsidRPr="00077310">
        <w:rPr>
          <w:rFonts w:ascii="Times New Roman" w:hAnsi="Times New Roman"/>
          <w:b/>
          <w:bCs/>
          <w:sz w:val="24"/>
          <w:szCs w:val="24"/>
        </w:rPr>
        <w:t xml:space="preserve"> za 202</w:t>
      </w:r>
      <w:r w:rsidR="006047CC">
        <w:rPr>
          <w:rFonts w:ascii="Times New Roman" w:hAnsi="Times New Roman"/>
          <w:b/>
          <w:bCs/>
          <w:sz w:val="24"/>
          <w:szCs w:val="24"/>
        </w:rPr>
        <w:t>5</w:t>
      </w:r>
      <w:r w:rsidR="007D1F54" w:rsidRPr="00077310">
        <w:rPr>
          <w:rFonts w:ascii="Times New Roman" w:hAnsi="Times New Roman"/>
          <w:b/>
          <w:bCs/>
          <w:sz w:val="24"/>
          <w:szCs w:val="24"/>
        </w:rPr>
        <w:t>.</w:t>
      </w:r>
      <w:r w:rsidR="009519A8" w:rsidRPr="00077310">
        <w:rPr>
          <w:rFonts w:ascii="Times New Roman" w:hAnsi="Times New Roman"/>
          <w:b/>
          <w:bCs/>
          <w:sz w:val="24"/>
          <w:szCs w:val="24"/>
        </w:rPr>
        <w:t xml:space="preserve"> godinu</w:t>
      </w:r>
      <w:bookmarkEnd w:id="5"/>
    </w:p>
    <w:p w14:paraId="49C659A2" w14:textId="77777777" w:rsidR="00AB55D8" w:rsidRPr="00077310" w:rsidRDefault="00AB55D8" w:rsidP="002F24FC">
      <w:pPr>
        <w:pStyle w:val="Naslov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094601FF" w14:textId="7FC44A88" w:rsidR="00842324" w:rsidRPr="00077310" w:rsidRDefault="007D1F54" w:rsidP="007D1F5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077310">
        <w:rPr>
          <w:rFonts w:ascii="Times New Roman" w:hAnsi="Times New Roman"/>
          <w:color w:val="000000" w:themeColor="text1"/>
        </w:rPr>
        <w:t>Obrazloženje godišnjeg</w:t>
      </w:r>
      <w:r w:rsidR="00EF217B" w:rsidRPr="00077310">
        <w:rPr>
          <w:rFonts w:ascii="Times New Roman" w:hAnsi="Times New Roman"/>
          <w:color w:val="000000" w:themeColor="text1"/>
        </w:rPr>
        <w:t xml:space="preserve"> </w:t>
      </w:r>
      <w:r w:rsidRPr="00077310">
        <w:rPr>
          <w:rFonts w:ascii="Times New Roman" w:hAnsi="Times New Roman"/>
          <w:color w:val="000000" w:themeColor="text1"/>
        </w:rPr>
        <w:t xml:space="preserve">izvještaja o izvršenju financijskog plana </w:t>
      </w:r>
      <w:r w:rsidR="002F24FC" w:rsidRPr="00077310">
        <w:rPr>
          <w:rFonts w:ascii="Times New Roman" w:hAnsi="Times New Roman"/>
          <w:color w:val="000000" w:themeColor="text1"/>
        </w:rPr>
        <w:t xml:space="preserve">sastoji </w:t>
      </w:r>
      <w:r w:rsidR="00E15818">
        <w:rPr>
          <w:rFonts w:ascii="Times New Roman" w:hAnsi="Times New Roman"/>
          <w:color w:val="000000" w:themeColor="text1"/>
        </w:rPr>
        <w:t xml:space="preserve">se </w:t>
      </w:r>
      <w:r w:rsidR="002F24FC" w:rsidRPr="00077310">
        <w:rPr>
          <w:rFonts w:ascii="Times New Roman" w:hAnsi="Times New Roman"/>
          <w:color w:val="000000" w:themeColor="text1"/>
        </w:rPr>
        <w:t>od</w:t>
      </w:r>
      <w:r w:rsidR="00AB55D8" w:rsidRPr="00077310">
        <w:rPr>
          <w:rFonts w:ascii="Times New Roman" w:hAnsi="Times New Roman"/>
          <w:color w:val="000000" w:themeColor="text1"/>
        </w:rPr>
        <w:t xml:space="preserve"> obrazloženj</w:t>
      </w:r>
      <w:r w:rsidR="002F24FC" w:rsidRPr="00077310">
        <w:rPr>
          <w:rFonts w:ascii="Times New Roman" w:hAnsi="Times New Roman"/>
          <w:color w:val="000000" w:themeColor="text1"/>
        </w:rPr>
        <w:t>a</w:t>
      </w:r>
      <w:r w:rsidR="00AB55D8" w:rsidRPr="00077310">
        <w:rPr>
          <w:rFonts w:ascii="Times New Roman" w:hAnsi="Times New Roman"/>
          <w:color w:val="000000" w:themeColor="text1"/>
        </w:rPr>
        <w:t xml:space="preserve"> općeg dijela </w:t>
      </w:r>
      <w:r w:rsidRPr="00077310">
        <w:rPr>
          <w:rFonts w:ascii="Times New Roman" w:hAnsi="Times New Roman"/>
          <w:color w:val="000000" w:themeColor="text1"/>
        </w:rPr>
        <w:t xml:space="preserve">izvještaja o izvršenju financijskog </w:t>
      </w:r>
      <w:r w:rsidR="002F24FC" w:rsidRPr="00077310">
        <w:rPr>
          <w:rFonts w:ascii="Times New Roman" w:hAnsi="Times New Roman"/>
          <w:color w:val="000000" w:themeColor="text1"/>
        </w:rPr>
        <w:t>plana</w:t>
      </w:r>
      <w:r w:rsidR="00CD66EE">
        <w:rPr>
          <w:rFonts w:ascii="Times New Roman" w:hAnsi="Times New Roman"/>
          <w:color w:val="000000" w:themeColor="text1"/>
        </w:rPr>
        <w:t>,</w:t>
      </w:r>
      <w:r w:rsidR="002F24FC" w:rsidRPr="00077310">
        <w:rPr>
          <w:rFonts w:ascii="Times New Roman" w:hAnsi="Times New Roman"/>
          <w:color w:val="000000" w:themeColor="text1"/>
        </w:rPr>
        <w:t xml:space="preserve"> unutar kojeg se obrazlaže ostvarenje prihoda i rashoda, primitaka i izdataka te prijenosa sredstava iz prethodne godine u sljedeću godinu. </w:t>
      </w:r>
    </w:p>
    <w:p w14:paraId="3367A970" w14:textId="77777777" w:rsidR="000D289D" w:rsidRPr="00077310" w:rsidRDefault="000D289D" w:rsidP="0084232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b/>
          <w:color w:val="000000" w:themeColor="text1"/>
        </w:rPr>
      </w:pPr>
    </w:p>
    <w:p w14:paraId="3D239551" w14:textId="270C7A0C" w:rsidR="00842324" w:rsidRPr="00077310" w:rsidRDefault="00842324" w:rsidP="00657835">
      <w:pPr>
        <w:pStyle w:val="Naslov3"/>
        <w:numPr>
          <w:ilvl w:val="2"/>
          <w:numId w:val="23"/>
        </w:numPr>
        <w:rPr>
          <w:rFonts w:ascii="Times New Roman" w:hAnsi="Times New Roman" w:cs="Times New Roman"/>
          <w:b/>
          <w:color w:val="auto"/>
        </w:rPr>
      </w:pPr>
      <w:bookmarkStart w:id="6" w:name="_Toc116889210"/>
      <w:bookmarkStart w:id="7" w:name="_Toc162429257"/>
      <w:r w:rsidRPr="00077310">
        <w:rPr>
          <w:rFonts w:ascii="Times New Roman" w:hAnsi="Times New Roman" w:cs="Times New Roman"/>
          <w:b/>
          <w:color w:val="auto"/>
        </w:rPr>
        <w:t>Obrazloženje općeg dijela</w:t>
      </w:r>
      <w:r w:rsidR="004D1149" w:rsidRPr="00077310">
        <w:rPr>
          <w:rFonts w:ascii="Times New Roman" w:hAnsi="Times New Roman" w:cs="Times New Roman"/>
          <w:b/>
          <w:color w:val="auto"/>
        </w:rPr>
        <w:t xml:space="preserve"> izvještaja o izvršenju</w:t>
      </w:r>
      <w:r w:rsidR="00FE7031" w:rsidRPr="00077310">
        <w:rPr>
          <w:rFonts w:ascii="Times New Roman" w:hAnsi="Times New Roman" w:cs="Times New Roman"/>
          <w:b/>
          <w:color w:val="auto"/>
        </w:rPr>
        <w:t xml:space="preserve"> f</w:t>
      </w:r>
      <w:r w:rsidRPr="00077310">
        <w:rPr>
          <w:rFonts w:ascii="Times New Roman" w:hAnsi="Times New Roman" w:cs="Times New Roman"/>
          <w:b/>
          <w:color w:val="auto"/>
        </w:rPr>
        <w:t>inancijskog plana</w:t>
      </w:r>
      <w:bookmarkEnd w:id="6"/>
      <w:bookmarkEnd w:id="7"/>
    </w:p>
    <w:p w14:paraId="6BBB001F" w14:textId="0244310C" w:rsidR="00657835" w:rsidRPr="00077310" w:rsidRDefault="00657835" w:rsidP="00657835">
      <w:pPr>
        <w:rPr>
          <w:rFonts w:ascii="Times New Roman" w:hAnsi="Times New Roman"/>
        </w:rPr>
      </w:pPr>
    </w:p>
    <w:p w14:paraId="0D1A3FCD" w14:textId="0D91DB92" w:rsidR="00657835" w:rsidRPr="00077310" w:rsidRDefault="00657835" w:rsidP="00BF1838">
      <w:pPr>
        <w:ind w:firstLine="360"/>
        <w:rPr>
          <w:rFonts w:ascii="Times New Roman" w:hAnsi="Times New Roman"/>
        </w:rPr>
      </w:pPr>
      <w:r w:rsidRPr="00077310">
        <w:rPr>
          <w:rFonts w:ascii="Times New Roman" w:hAnsi="Times New Roman"/>
        </w:rPr>
        <w:t>Obrazloženje općeg dijela</w:t>
      </w:r>
      <w:r w:rsidR="00013739" w:rsidRPr="00077310">
        <w:rPr>
          <w:rFonts w:ascii="Times New Roman" w:hAnsi="Times New Roman"/>
          <w:bCs/>
        </w:rPr>
        <w:t xml:space="preserve"> izvještaja o izvršenju financijskog plana</w:t>
      </w:r>
      <w:r w:rsidRPr="00077310">
        <w:rPr>
          <w:rFonts w:ascii="Times New Roman" w:hAnsi="Times New Roman"/>
        </w:rPr>
        <w:t xml:space="preserve"> sadrži obr</w:t>
      </w:r>
      <w:r w:rsidR="003C10DE" w:rsidRPr="00077310">
        <w:rPr>
          <w:rFonts w:ascii="Times New Roman" w:hAnsi="Times New Roman"/>
        </w:rPr>
        <w:t xml:space="preserve">azloženje </w:t>
      </w:r>
      <w:r w:rsidR="00A92120" w:rsidRPr="00077310">
        <w:rPr>
          <w:rFonts w:ascii="Times New Roman" w:hAnsi="Times New Roman"/>
        </w:rPr>
        <w:t xml:space="preserve">ostvarenja </w:t>
      </w:r>
      <w:r w:rsidR="003C10DE" w:rsidRPr="00077310">
        <w:rPr>
          <w:rFonts w:ascii="Times New Roman" w:hAnsi="Times New Roman"/>
        </w:rPr>
        <w:t xml:space="preserve">prihoda i </w:t>
      </w:r>
      <w:r w:rsidR="00A92120" w:rsidRPr="00077310">
        <w:rPr>
          <w:rFonts w:ascii="Times New Roman" w:hAnsi="Times New Roman"/>
        </w:rPr>
        <w:t>rashoda</w:t>
      </w:r>
      <w:r w:rsidR="003C10DE" w:rsidRPr="00077310">
        <w:rPr>
          <w:rFonts w:ascii="Times New Roman" w:hAnsi="Times New Roman"/>
        </w:rPr>
        <w:t>,</w:t>
      </w:r>
      <w:r w:rsidRPr="00077310">
        <w:rPr>
          <w:rFonts w:ascii="Times New Roman" w:hAnsi="Times New Roman"/>
        </w:rPr>
        <w:t xml:space="preserve"> </w:t>
      </w:r>
      <w:r w:rsidR="00A92120" w:rsidRPr="00077310">
        <w:rPr>
          <w:rFonts w:ascii="Times New Roman" w:hAnsi="Times New Roman"/>
        </w:rPr>
        <w:t>primitaka</w:t>
      </w:r>
      <w:r w:rsidRPr="00077310">
        <w:rPr>
          <w:rFonts w:ascii="Times New Roman" w:hAnsi="Times New Roman"/>
        </w:rPr>
        <w:t xml:space="preserve"> i izdataka</w:t>
      </w:r>
      <w:r w:rsidR="003C10DE" w:rsidRPr="00077310">
        <w:rPr>
          <w:rFonts w:ascii="Times New Roman" w:hAnsi="Times New Roman"/>
        </w:rPr>
        <w:t xml:space="preserve"> te </w:t>
      </w:r>
      <w:r w:rsidR="00DE0299" w:rsidRPr="00077310">
        <w:rPr>
          <w:rFonts w:ascii="Times New Roman" w:hAnsi="Times New Roman"/>
        </w:rPr>
        <w:t>p</w:t>
      </w:r>
      <w:r w:rsidR="00E04F5A" w:rsidRPr="00077310">
        <w:rPr>
          <w:rFonts w:ascii="Times New Roman" w:hAnsi="Times New Roman"/>
        </w:rPr>
        <w:t>rijenos sredstava iz prethodne godine u sljedeću godinu</w:t>
      </w:r>
      <w:r w:rsidR="00BF1838" w:rsidRPr="00077310">
        <w:rPr>
          <w:rFonts w:ascii="Times New Roman" w:hAnsi="Times New Roman"/>
        </w:rPr>
        <w:t xml:space="preserve"> </w:t>
      </w:r>
      <w:r w:rsidRPr="00077310">
        <w:rPr>
          <w:rFonts w:ascii="Times New Roman" w:hAnsi="Times New Roman"/>
        </w:rPr>
        <w:t>ostvarenih u razdoblju od 1. siječnja do 3</w:t>
      </w:r>
      <w:r w:rsidR="00BF1838" w:rsidRPr="00077310">
        <w:rPr>
          <w:rFonts w:ascii="Times New Roman" w:hAnsi="Times New Roman"/>
        </w:rPr>
        <w:t>1. prosinca</w:t>
      </w:r>
      <w:r w:rsidRPr="00077310">
        <w:rPr>
          <w:rFonts w:ascii="Times New Roman" w:hAnsi="Times New Roman"/>
        </w:rPr>
        <w:t xml:space="preserve"> 202</w:t>
      </w:r>
      <w:r w:rsidR="00310875">
        <w:rPr>
          <w:rFonts w:ascii="Times New Roman" w:hAnsi="Times New Roman"/>
        </w:rPr>
        <w:t>5</w:t>
      </w:r>
      <w:r w:rsidRPr="00077310">
        <w:rPr>
          <w:rFonts w:ascii="Times New Roman" w:hAnsi="Times New Roman"/>
        </w:rPr>
        <w:t>.</w:t>
      </w:r>
      <w:r w:rsidR="005F656F" w:rsidRPr="00077310">
        <w:rPr>
          <w:rFonts w:ascii="Times New Roman" w:hAnsi="Times New Roman"/>
        </w:rPr>
        <w:t xml:space="preserve"> godine</w:t>
      </w:r>
      <w:r w:rsidR="00970C89" w:rsidRPr="00077310">
        <w:rPr>
          <w:rFonts w:ascii="Times New Roman" w:hAnsi="Times New Roman"/>
        </w:rPr>
        <w:t>.</w:t>
      </w:r>
    </w:p>
    <w:p w14:paraId="3BF6C1D7" w14:textId="4A9E3C90" w:rsidR="00842324" w:rsidRPr="00077310" w:rsidRDefault="00842324" w:rsidP="0084232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b/>
          <w:color w:val="000000" w:themeColor="text1"/>
        </w:rPr>
      </w:pPr>
    </w:p>
    <w:p w14:paraId="3DEADEBB" w14:textId="1E3351C4" w:rsidR="002613B3" w:rsidRDefault="005A1F08" w:rsidP="002613B3">
      <w:pPr>
        <w:ind w:firstLine="360"/>
        <w:rPr>
          <w:rFonts w:ascii="Times New Roman" w:hAnsi="Times New Roman"/>
        </w:rPr>
      </w:pPr>
      <w:r w:rsidRPr="00E2220D">
        <w:rPr>
          <w:rFonts w:ascii="Times New Roman" w:hAnsi="Times New Roman"/>
        </w:rPr>
        <w:t xml:space="preserve">Ukupni </w:t>
      </w:r>
      <w:r w:rsidRPr="00B11C66">
        <w:rPr>
          <w:rFonts w:ascii="Times New Roman" w:hAnsi="Times New Roman"/>
          <w:b/>
          <w:bCs/>
        </w:rPr>
        <w:t>prihodi i primici</w:t>
      </w:r>
      <w:r w:rsidRPr="005A1F08">
        <w:rPr>
          <w:rFonts w:ascii="Times New Roman" w:hAnsi="Times New Roman"/>
        </w:rPr>
        <w:t xml:space="preserve"> izvršeni su u iznosu </w:t>
      </w:r>
      <w:r w:rsidR="008C5A5C">
        <w:rPr>
          <w:rFonts w:ascii="Times New Roman" w:hAnsi="Times New Roman"/>
          <w:b/>
          <w:bCs/>
        </w:rPr>
        <w:t>1.280.000,99</w:t>
      </w:r>
      <w:r w:rsidRPr="00B11C66">
        <w:rPr>
          <w:rFonts w:ascii="Times New Roman" w:hAnsi="Times New Roman"/>
          <w:b/>
          <w:bCs/>
        </w:rPr>
        <w:t xml:space="preserve"> eura</w:t>
      </w:r>
      <w:r w:rsidRPr="005A1F08">
        <w:rPr>
          <w:rFonts w:ascii="Times New Roman" w:hAnsi="Times New Roman"/>
        </w:rPr>
        <w:t xml:space="preserve"> ili 93,87 % u odnosu na tekući plan za 2025. i veći su za 20,5 % u odnosu na prethodno izvještajno razdoblje, a odnose se </w:t>
      </w:r>
      <w:r w:rsidRPr="00EB38A8">
        <w:rPr>
          <w:rFonts w:ascii="Times New Roman" w:hAnsi="Times New Roman"/>
          <w:i/>
          <w:iCs/>
        </w:rPr>
        <w:t xml:space="preserve">na </w:t>
      </w:r>
      <w:r w:rsidR="00EB38A8" w:rsidRPr="00EB38A8">
        <w:rPr>
          <w:rFonts w:ascii="Times New Roman" w:hAnsi="Times New Roman"/>
          <w:i/>
          <w:iCs/>
        </w:rPr>
        <w:t>p</w:t>
      </w:r>
      <w:r w:rsidRPr="00EB38A8">
        <w:rPr>
          <w:rFonts w:ascii="Times New Roman" w:hAnsi="Times New Roman"/>
          <w:i/>
          <w:iCs/>
        </w:rPr>
        <w:t>rihode iz nadležnog proračuna za financiranje rashoda poslovanja</w:t>
      </w:r>
      <w:r w:rsidRPr="005A1F08">
        <w:rPr>
          <w:rFonts w:ascii="Times New Roman" w:hAnsi="Times New Roman"/>
        </w:rPr>
        <w:t xml:space="preserve"> u iznosu od 1.267.</w:t>
      </w:r>
      <w:r w:rsidR="00BF3327">
        <w:rPr>
          <w:rFonts w:ascii="Times New Roman" w:hAnsi="Times New Roman"/>
        </w:rPr>
        <w:t>856,35</w:t>
      </w:r>
      <w:r w:rsidRPr="005A1F08">
        <w:rPr>
          <w:rFonts w:ascii="Times New Roman" w:hAnsi="Times New Roman"/>
        </w:rPr>
        <w:t xml:space="preserve"> eura </w:t>
      </w:r>
      <w:r w:rsidRPr="00EB38A8">
        <w:rPr>
          <w:rFonts w:ascii="Times New Roman" w:hAnsi="Times New Roman"/>
          <w:i/>
          <w:iCs/>
        </w:rPr>
        <w:t xml:space="preserve">te </w:t>
      </w:r>
      <w:r w:rsidR="00EB38A8" w:rsidRPr="00EB38A8">
        <w:rPr>
          <w:rFonts w:ascii="Times New Roman" w:hAnsi="Times New Roman"/>
          <w:i/>
          <w:iCs/>
        </w:rPr>
        <w:t>p</w:t>
      </w:r>
      <w:r w:rsidRPr="00EB38A8">
        <w:rPr>
          <w:rFonts w:ascii="Times New Roman" w:hAnsi="Times New Roman"/>
          <w:i/>
          <w:iCs/>
        </w:rPr>
        <w:t>rihode iz nadležnog proračuna za financiranje rashoda za nabavu nefinancijske imovine</w:t>
      </w:r>
      <w:r w:rsidRPr="005A1F08">
        <w:rPr>
          <w:rFonts w:ascii="Times New Roman" w:hAnsi="Times New Roman"/>
        </w:rPr>
        <w:t xml:space="preserve"> u iznosu od 12.144,64 eura. </w:t>
      </w:r>
    </w:p>
    <w:p w14:paraId="2C3B7355" w14:textId="77777777" w:rsidR="002613B3" w:rsidRDefault="002613B3" w:rsidP="002613B3">
      <w:pPr>
        <w:ind w:firstLine="360"/>
        <w:rPr>
          <w:rFonts w:ascii="Times New Roman" w:hAnsi="Times New Roman"/>
        </w:rPr>
      </w:pPr>
    </w:p>
    <w:p w14:paraId="3C8E3F87" w14:textId="766F707D" w:rsidR="005A1F08" w:rsidRDefault="005A1F08" w:rsidP="002613B3">
      <w:pPr>
        <w:ind w:firstLine="360"/>
        <w:rPr>
          <w:rFonts w:ascii="Times New Roman" w:hAnsi="Times New Roman"/>
        </w:rPr>
      </w:pPr>
      <w:r w:rsidRPr="005A1F08">
        <w:rPr>
          <w:rFonts w:ascii="Times New Roman" w:hAnsi="Times New Roman"/>
        </w:rPr>
        <w:t>U okviru ovog izvještajnog razdoblja Pravobranitelj za djecu nije ostvario prihode iz drugih izvora.</w:t>
      </w:r>
    </w:p>
    <w:p w14:paraId="02B7B677" w14:textId="77777777" w:rsidR="00FB4354" w:rsidRDefault="00FB4354" w:rsidP="005A1F08">
      <w:pPr>
        <w:rPr>
          <w:rFonts w:ascii="Times New Roman" w:hAnsi="Times New Roman"/>
        </w:rPr>
      </w:pPr>
    </w:p>
    <w:p w14:paraId="5DD13A9E" w14:textId="1BCA6D69" w:rsidR="002613B3" w:rsidRDefault="00E26B51" w:rsidP="002613B3">
      <w:pPr>
        <w:ind w:firstLine="360"/>
        <w:rPr>
          <w:rFonts w:ascii="Times New Roman" w:hAnsi="Times New Roman"/>
        </w:rPr>
      </w:pPr>
      <w:r w:rsidRPr="00E26B51">
        <w:rPr>
          <w:rFonts w:ascii="Times New Roman" w:hAnsi="Times New Roman"/>
        </w:rPr>
        <w:t xml:space="preserve">Prihodi iz nadležnog proračuna za financiranje rashoda poslovanja ostvareni su u iznosu od </w:t>
      </w:r>
      <w:r w:rsidR="00BF3327">
        <w:rPr>
          <w:rFonts w:ascii="Times New Roman" w:hAnsi="Times New Roman"/>
        </w:rPr>
        <w:t>1.267.856,35</w:t>
      </w:r>
      <w:r w:rsidRPr="00E26B51">
        <w:rPr>
          <w:rFonts w:ascii="Times New Roman" w:hAnsi="Times New Roman"/>
        </w:rPr>
        <w:t xml:space="preserve"> eura i bilježe povećanje od </w:t>
      </w:r>
      <w:r w:rsidR="00F4228E">
        <w:rPr>
          <w:rFonts w:ascii="Times New Roman" w:hAnsi="Times New Roman"/>
        </w:rPr>
        <w:t>21,</w:t>
      </w:r>
      <w:r w:rsidR="00E30262">
        <w:rPr>
          <w:rFonts w:ascii="Times New Roman" w:hAnsi="Times New Roman"/>
        </w:rPr>
        <w:t xml:space="preserve">2 </w:t>
      </w:r>
      <w:r w:rsidRPr="00E26B51">
        <w:rPr>
          <w:rFonts w:ascii="Times New Roman" w:hAnsi="Times New Roman"/>
        </w:rPr>
        <w:t>% u odnosu na prošlo izvještajno razdoblje. Povećanje prihoda poslovanja (ujedno i rashoda poslovanja) najvećim je dijelom posljedica povećanja prihoda za financiranje rashoda za plaće zbog povećanj</w:t>
      </w:r>
      <w:r w:rsidR="0099011A">
        <w:rPr>
          <w:rFonts w:ascii="Times New Roman" w:hAnsi="Times New Roman"/>
        </w:rPr>
        <w:t>a</w:t>
      </w:r>
      <w:r w:rsidRPr="00E26B51">
        <w:rPr>
          <w:rFonts w:ascii="Times New Roman" w:hAnsi="Times New Roman"/>
        </w:rPr>
        <w:t xml:space="preserve"> osnovice </w:t>
      </w:r>
      <w:r w:rsidR="0099011A">
        <w:rPr>
          <w:rFonts w:ascii="Times New Roman" w:hAnsi="Times New Roman"/>
        </w:rPr>
        <w:t xml:space="preserve">za obračun </w:t>
      </w:r>
      <w:r w:rsidRPr="00E26B51">
        <w:rPr>
          <w:rFonts w:ascii="Times New Roman" w:hAnsi="Times New Roman"/>
        </w:rPr>
        <w:t>plaća državnih službenika i povećanja broja zaposlenih.  </w:t>
      </w:r>
    </w:p>
    <w:p w14:paraId="4F1DD58D" w14:textId="77777777" w:rsidR="002613B3" w:rsidRDefault="002613B3" w:rsidP="002613B3">
      <w:pPr>
        <w:ind w:firstLine="360"/>
        <w:rPr>
          <w:rFonts w:ascii="Times New Roman" w:hAnsi="Times New Roman"/>
        </w:rPr>
      </w:pPr>
    </w:p>
    <w:p w14:paraId="64DAABF0" w14:textId="7025BC32" w:rsidR="00E26B51" w:rsidRPr="00E26B51" w:rsidRDefault="00E26B51" w:rsidP="002613B3">
      <w:pPr>
        <w:ind w:firstLine="360"/>
        <w:rPr>
          <w:rFonts w:ascii="Times New Roman" w:hAnsi="Times New Roman"/>
        </w:rPr>
      </w:pPr>
      <w:r w:rsidRPr="00E26B51">
        <w:rPr>
          <w:rFonts w:ascii="Times New Roman" w:hAnsi="Times New Roman"/>
        </w:rPr>
        <w:t>Nadalje, u svibnju ove godine zbog planirane konstrukcijske obnove zgrade</w:t>
      </w:r>
      <w:r w:rsidR="00F667CC">
        <w:rPr>
          <w:rFonts w:ascii="Times New Roman" w:hAnsi="Times New Roman"/>
        </w:rPr>
        <w:t xml:space="preserve"> </w:t>
      </w:r>
      <w:r w:rsidR="00042DD6">
        <w:rPr>
          <w:rFonts w:ascii="Times New Roman" w:hAnsi="Times New Roman"/>
        </w:rPr>
        <w:t>na lokaciji</w:t>
      </w:r>
      <w:r w:rsidR="00AB6728">
        <w:rPr>
          <w:rFonts w:ascii="Times New Roman" w:hAnsi="Times New Roman"/>
        </w:rPr>
        <w:t xml:space="preserve"> Ulic</w:t>
      </w:r>
      <w:r w:rsidR="0099011A">
        <w:rPr>
          <w:rFonts w:ascii="Times New Roman" w:hAnsi="Times New Roman"/>
        </w:rPr>
        <w:t>e</w:t>
      </w:r>
      <w:r w:rsidR="002206C0">
        <w:rPr>
          <w:rFonts w:ascii="Times New Roman" w:hAnsi="Times New Roman"/>
        </w:rPr>
        <w:t xml:space="preserve"> Nikole Tesle 10</w:t>
      </w:r>
      <w:r w:rsidR="00F667CC">
        <w:rPr>
          <w:rFonts w:ascii="Times New Roman" w:hAnsi="Times New Roman"/>
        </w:rPr>
        <w:t>,</w:t>
      </w:r>
      <w:r w:rsidR="00ED25E6">
        <w:rPr>
          <w:rFonts w:ascii="Times New Roman" w:hAnsi="Times New Roman"/>
        </w:rPr>
        <w:t xml:space="preserve"> </w:t>
      </w:r>
      <w:r w:rsidRPr="00E26B51">
        <w:rPr>
          <w:rFonts w:ascii="Times New Roman" w:hAnsi="Times New Roman"/>
        </w:rPr>
        <w:t>oštećene potresom u kojoj je dosad bio središnji Ured pravobranitelja za djecu, isti je privremeno preseljen na novu adresu.</w:t>
      </w:r>
      <w:r w:rsidR="002613B3">
        <w:rPr>
          <w:rFonts w:ascii="Times New Roman" w:hAnsi="Times New Roman"/>
        </w:rPr>
        <w:t xml:space="preserve"> </w:t>
      </w:r>
      <w:r w:rsidRPr="00E26B51">
        <w:rPr>
          <w:rFonts w:ascii="Times New Roman" w:hAnsi="Times New Roman"/>
        </w:rPr>
        <w:t>Spomenuta stambeno-poslovna zgrada, pretrpjela je značajna oštećenja te joj je narušeno konstruktivno stanje i stanje mehaničke otpornosti i stabilnosti čime je dovedeno u pitanje njezino sigurno korištenje. Tijekom 2024. godine i u 2025. godini u nekoliko navrata Ministarstvu prostornoga uređenja, graditeljstva i državne imovine upućivali smo Zahtjev za dodjelu privremenog poslovnog prostora koji je u vlasništvu Republike Hrvatske na privremeno korištenje bez naknade</w:t>
      </w:r>
      <w:r w:rsidR="0099011A">
        <w:rPr>
          <w:rFonts w:ascii="Times New Roman" w:hAnsi="Times New Roman"/>
        </w:rPr>
        <w:t>,</w:t>
      </w:r>
      <w:r w:rsidRPr="00E26B51">
        <w:rPr>
          <w:rFonts w:ascii="Times New Roman" w:hAnsi="Times New Roman"/>
        </w:rPr>
        <w:t xml:space="preserve"> za potrebe rada odnosno obavljanja redovne djelatnosti Pravobranitelja za djecu u skladu sa Zakonom o Pravobranitelju za djecu (NN</w:t>
      </w:r>
      <w:r w:rsidR="0099011A">
        <w:rPr>
          <w:rFonts w:ascii="Times New Roman" w:hAnsi="Times New Roman"/>
        </w:rPr>
        <w:t xml:space="preserve"> </w:t>
      </w:r>
      <w:r w:rsidRPr="00E26B51">
        <w:rPr>
          <w:rFonts w:ascii="Times New Roman" w:hAnsi="Times New Roman"/>
        </w:rPr>
        <w:t xml:space="preserve">73/17). S obzirom na to da nas je u ožujku 2025. godine Ministarstvo prostornoga uređenja, graditeljstva i državne imovine obavijestilo da ne raspolaže odgovarajućom nekretninom u vlasništvu Republike Hrvatske na području Grada Zagreba, koja bi se mogla Uredu dodijeliti na uporabu, pronađen je privremeni zamjenski poslovni prostor </w:t>
      </w:r>
      <w:r w:rsidR="00AA3745">
        <w:rPr>
          <w:rFonts w:ascii="Times New Roman" w:hAnsi="Times New Roman"/>
        </w:rPr>
        <w:t xml:space="preserve">i u </w:t>
      </w:r>
      <w:r w:rsidRPr="00E26B51">
        <w:rPr>
          <w:rFonts w:ascii="Times New Roman" w:hAnsi="Times New Roman"/>
        </w:rPr>
        <w:t>travnj</w:t>
      </w:r>
      <w:r w:rsidR="00AA3745">
        <w:rPr>
          <w:rFonts w:ascii="Times New Roman" w:hAnsi="Times New Roman"/>
        </w:rPr>
        <w:t>u</w:t>
      </w:r>
      <w:r w:rsidRPr="00E26B51">
        <w:rPr>
          <w:rFonts w:ascii="Times New Roman" w:hAnsi="Times New Roman"/>
        </w:rPr>
        <w:t xml:space="preserve"> 2025. godine na određeno vrijeme u trajanju od dvije godine računato od 01.05.2025. do 30.4.2027. godine sklopljen je Ugovor o zakupu poslovnog prostora.</w:t>
      </w:r>
    </w:p>
    <w:p w14:paraId="081A2151" w14:textId="77777777" w:rsidR="00FB4354" w:rsidRDefault="00FB4354" w:rsidP="005A1F08">
      <w:pPr>
        <w:rPr>
          <w:rFonts w:ascii="Times New Roman" w:hAnsi="Times New Roman"/>
        </w:rPr>
      </w:pPr>
    </w:p>
    <w:p w14:paraId="7147575E" w14:textId="72B1CA4A" w:rsidR="00932B83" w:rsidRDefault="005E0C2B" w:rsidP="00932B83">
      <w:pPr>
        <w:rPr>
          <w:rFonts w:ascii="Times New Roman" w:hAnsi="Times New Roman"/>
        </w:rPr>
      </w:pPr>
      <w:r w:rsidRPr="005E0C2B">
        <w:rPr>
          <w:rFonts w:ascii="Times New Roman" w:hAnsi="Times New Roman"/>
        </w:rPr>
        <w:t xml:space="preserve">Vrijednosno značajnije povećanje odnosi se i na prihode iz nadležnog proračuna za financiranje rashoda za nabavu nefinancijske imovine </w:t>
      </w:r>
      <w:r w:rsidR="00932B83">
        <w:rPr>
          <w:rFonts w:ascii="Times New Roman" w:hAnsi="Times New Roman"/>
        </w:rPr>
        <w:t xml:space="preserve">koji iznose 12.144,64 eura i </w:t>
      </w:r>
      <w:r w:rsidR="00932B83" w:rsidRPr="00840E43">
        <w:rPr>
          <w:rFonts w:ascii="Times New Roman" w:hAnsi="Times New Roman"/>
        </w:rPr>
        <w:t xml:space="preserve">veći su najvećim dijelom zbog privremenog preseljenja Ureda na novu adresu i nemogućnosti prijenosa i kvara na postojećoj </w:t>
      </w:r>
      <w:r w:rsidR="00932B83">
        <w:rPr>
          <w:rFonts w:ascii="Times New Roman" w:hAnsi="Times New Roman"/>
        </w:rPr>
        <w:t xml:space="preserve">telefonskoj centrali pa je </w:t>
      </w:r>
      <w:r w:rsidR="00932B83" w:rsidRPr="00840E43">
        <w:rPr>
          <w:rFonts w:ascii="Times New Roman" w:hAnsi="Times New Roman"/>
        </w:rPr>
        <w:t>nabavljena i ugrađena nova telefonska centrala i 18 pripadajućih telefonskih aparata. Također su zbog povećanja broja zaposlenih nabavljena nova računala i uredski namještaj. </w:t>
      </w:r>
    </w:p>
    <w:p w14:paraId="6750484E" w14:textId="77777777" w:rsidR="00FB4354" w:rsidRDefault="00FB4354" w:rsidP="002D1691">
      <w:pPr>
        <w:ind w:firstLine="0"/>
        <w:rPr>
          <w:rFonts w:ascii="Times New Roman" w:hAnsi="Times New Roman"/>
        </w:rPr>
      </w:pPr>
    </w:p>
    <w:p w14:paraId="2C053262" w14:textId="29AA6A1A" w:rsidR="002613B3" w:rsidRDefault="00AB55D8" w:rsidP="002613B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077310">
        <w:rPr>
          <w:rFonts w:ascii="Times New Roman" w:hAnsi="Times New Roman"/>
          <w:color w:val="000000" w:themeColor="text1"/>
        </w:rPr>
        <w:t xml:space="preserve">Ukupni </w:t>
      </w:r>
      <w:r w:rsidRPr="00077310">
        <w:rPr>
          <w:rFonts w:ascii="Times New Roman" w:hAnsi="Times New Roman"/>
          <w:b/>
          <w:color w:val="000000" w:themeColor="text1"/>
        </w:rPr>
        <w:t>rashodi i izdaci</w:t>
      </w:r>
      <w:r w:rsidR="00446485" w:rsidRPr="00077310">
        <w:rPr>
          <w:rFonts w:ascii="Times New Roman" w:hAnsi="Times New Roman"/>
          <w:color w:val="000000" w:themeColor="text1"/>
        </w:rPr>
        <w:t xml:space="preserve"> i</w:t>
      </w:r>
      <w:r w:rsidR="005C4661" w:rsidRPr="00077310">
        <w:rPr>
          <w:rFonts w:ascii="Times New Roman" w:hAnsi="Times New Roman"/>
          <w:color w:val="000000" w:themeColor="text1"/>
        </w:rPr>
        <w:t xml:space="preserve">zvršeni su u iznosu od </w:t>
      </w:r>
      <w:r w:rsidR="00DC1916">
        <w:rPr>
          <w:rFonts w:ascii="Times New Roman" w:hAnsi="Times New Roman"/>
          <w:b/>
          <w:bCs/>
          <w:color w:val="000000" w:themeColor="text1"/>
        </w:rPr>
        <w:t>1.2</w:t>
      </w:r>
      <w:r w:rsidR="008B3FBE">
        <w:rPr>
          <w:rFonts w:ascii="Times New Roman" w:hAnsi="Times New Roman"/>
          <w:b/>
          <w:bCs/>
          <w:color w:val="000000" w:themeColor="text1"/>
        </w:rPr>
        <w:t>80</w:t>
      </w:r>
      <w:r w:rsidR="00DC1916">
        <w:rPr>
          <w:rFonts w:ascii="Times New Roman" w:hAnsi="Times New Roman"/>
          <w:b/>
          <w:bCs/>
          <w:color w:val="000000" w:themeColor="text1"/>
        </w:rPr>
        <w:t>.000,99</w:t>
      </w:r>
      <w:r w:rsidR="00E30941" w:rsidRPr="00077310">
        <w:rPr>
          <w:rFonts w:ascii="Times New Roman" w:hAnsi="Times New Roman"/>
          <w:color w:val="000000" w:themeColor="text1"/>
        </w:rPr>
        <w:t xml:space="preserve"> </w:t>
      </w:r>
      <w:r w:rsidR="00E30941" w:rsidRPr="00077310">
        <w:rPr>
          <w:rFonts w:ascii="Times New Roman" w:hAnsi="Times New Roman"/>
          <w:b/>
          <w:bCs/>
          <w:color w:val="000000" w:themeColor="text1"/>
        </w:rPr>
        <w:t>eura</w:t>
      </w:r>
      <w:r w:rsidR="00E30941" w:rsidRPr="00077310">
        <w:rPr>
          <w:rFonts w:ascii="Times New Roman" w:hAnsi="Times New Roman"/>
          <w:color w:val="000000" w:themeColor="text1"/>
        </w:rPr>
        <w:t xml:space="preserve"> ili </w:t>
      </w:r>
      <w:r w:rsidR="00DC1916">
        <w:rPr>
          <w:rFonts w:ascii="Times New Roman" w:hAnsi="Times New Roman"/>
          <w:color w:val="000000" w:themeColor="text1"/>
        </w:rPr>
        <w:t>93,87</w:t>
      </w:r>
      <w:r w:rsidR="00E30941" w:rsidRPr="00077310">
        <w:rPr>
          <w:rFonts w:ascii="Times New Roman" w:hAnsi="Times New Roman"/>
          <w:color w:val="000000" w:themeColor="text1"/>
        </w:rPr>
        <w:t xml:space="preserve"> % </w:t>
      </w:r>
      <w:r w:rsidR="00446485" w:rsidRPr="00077310">
        <w:rPr>
          <w:rFonts w:ascii="Times New Roman" w:hAnsi="Times New Roman"/>
          <w:color w:val="000000" w:themeColor="text1"/>
        </w:rPr>
        <w:t>u odnosu na tekući pl</w:t>
      </w:r>
      <w:r w:rsidR="005C4661" w:rsidRPr="00077310">
        <w:rPr>
          <w:rFonts w:ascii="Times New Roman" w:hAnsi="Times New Roman"/>
          <w:color w:val="000000" w:themeColor="text1"/>
        </w:rPr>
        <w:t xml:space="preserve">an </w:t>
      </w:r>
      <w:r w:rsidR="001A10C8" w:rsidRPr="00077310">
        <w:rPr>
          <w:rFonts w:ascii="Times New Roman" w:hAnsi="Times New Roman"/>
          <w:color w:val="000000" w:themeColor="text1"/>
        </w:rPr>
        <w:t>za 202</w:t>
      </w:r>
      <w:r w:rsidR="00DC1916">
        <w:rPr>
          <w:rFonts w:ascii="Times New Roman" w:hAnsi="Times New Roman"/>
          <w:color w:val="000000" w:themeColor="text1"/>
        </w:rPr>
        <w:t>5</w:t>
      </w:r>
      <w:r w:rsidR="001A10C8" w:rsidRPr="00077310">
        <w:rPr>
          <w:rFonts w:ascii="Times New Roman" w:hAnsi="Times New Roman"/>
          <w:color w:val="000000" w:themeColor="text1"/>
        </w:rPr>
        <w:t xml:space="preserve">. </w:t>
      </w:r>
      <w:r w:rsidR="00E923BB" w:rsidRPr="00077310">
        <w:rPr>
          <w:rFonts w:ascii="Times New Roman" w:hAnsi="Times New Roman"/>
          <w:color w:val="000000" w:themeColor="text1"/>
        </w:rPr>
        <w:t xml:space="preserve">i veći su za </w:t>
      </w:r>
      <w:r w:rsidR="00C53D31">
        <w:rPr>
          <w:rFonts w:ascii="Times New Roman" w:hAnsi="Times New Roman"/>
          <w:color w:val="000000" w:themeColor="text1"/>
        </w:rPr>
        <w:t>20,5</w:t>
      </w:r>
      <w:r w:rsidR="00371284" w:rsidRPr="00077310">
        <w:rPr>
          <w:rFonts w:ascii="Times New Roman" w:hAnsi="Times New Roman"/>
          <w:color w:val="000000" w:themeColor="text1"/>
        </w:rPr>
        <w:t>%</w:t>
      </w:r>
      <w:r w:rsidR="00446485" w:rsidRPr="00077310">
        <w:rPr>
          <w:rFonts w:ascii="Times New Roman" w:hAnsi="Times New Roman"/>
          <w:color w:val="000000" w:themeColor="text1"/>
        </w:rPr>
        <w:t xml:space="preserve"> u odnosu na prethodno izvještajno razdoblje</w:t>
      </w:r>
      <w:r w:rsidR="00CD66EE">
        <w:rPr>
          <w:rFonts w:ascii="Times New Roman" w:hAnsi="Times New Roman"/>
          <w:color w:val="000000" w:themeColor="text1"/>
        </w:rPr>
        <w:t>. O</w:t>
      </w:r>
      <w:r w:rsidR="00387850" w:rsidRPr="00077310">
        <w:rPr>
          <w:rFonts w:ascii="Times New Roman" w:hAnsi="Times New Roman"/>
          <w:color w:val="000000" w:themeColor="text1"/>
        </w:rPr>
        <w:t>dnose se na rashode poslovanja u</w:t>
      </w:r>
      <w:r w:rsidR="00265C81" w:rsidRPr="00077310">
        <w:rPr>
          <w:rFonts w:ascii="Times New Roman" w:hAnsi="Times New Roman"/>
          <w:color w:val="000000" w:themeColor="text1"/>
        </w:rPr>
        <w:t xml:space="preserve"> iznosu od </w:t>
      </w:r>
      <w:r w:rsidR="006B1168">
        <w:rPr>
          <w:rFonts w:ascii="Times New Roman" w:hAnsi="Times New Roman"/>
          <w:color w:val="000000" w:themeColor="text1"/>
        </w:rPr>
        <w:t>1.</w:t>
      </w:r>
      <w:r w:rsidR="00B660CF">
        <w:rPr>
          <w:rFonts w:ascii="Times New Roman" w:hAnsi="Times New Roman"/>
          <w:color w:val="000000" w:themeColor="text1"/>
        </w:rPr>
        <w:t>267.856,35</w:t>
      </w:r>
      <w:r w:rsidR="00265C81" w:rsidRPr="00077310">
        <w:rPr>
          <w:rFonts w:ascii="Times New Roman" w:hAnsi="Times New Roman"/>
          <w:color w:val="000000" w:themeColor="text1"/>
        </w:rPr>
        <w:t xml:space="preserve"> eura i rashode za nabavu nefinancijske imovine u iznosu od </w:t>
      </w:r>
      <w:r w:rsidR="00B660CF">
        <w:rPr>
          <w:rFonts w:ascii="Times New Roman" w:hAnsi="Times New Roman"/>
          <w:color w:val="000000" w:themeColor="text1"/>
        </w:rPr>
        <w:t>12.144,64</w:t>
      </w:r>
      <w:r w:rsidR="00A969EF" w:rsidRPr="00077310">
        <w:rPr>
          <w:rFonts w:ascii="Times New Roman" w:hAnsi="Times New Roman"/>
          <w:color w:val="000000" w:themeColor="text1"/>
        </w:rPr>
        <w:t xml:space="preserve"> eura. </w:t>
      </w:r>
    </w:p>
    <w:p w14:paraId="12670CBE" w14:textId="68C0B8D0" w:rsidR="00256A26" w:rsidRDefault="00FB0CE3" w:rsidP="002613B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077310">
        <w:rPr>
          <w:rFonts w:ascii="Times New Roman" w:hAnsi="Times New Roman"/>
          <w:color w:val="000000" w:themeColor="text1"/>
        </w:rPr>
        <w:lastRenderedPageBreak/>
        <w:t>Ukupno izvršeni</w:t>
      </w:r>
      <w:r w:rsidR="00BE70F8" w:rsidRPr="00077310">
        <w:rPr>
          <w:rFonts w:ascii="Times New Roman" w:hAnsi="Times New Roman"/>
          <w:color w:val="000000" w:themeColor="text1"/>
        </w:rPr>
        <w:t xml:space="preserve"> rashodi</w:t>
      </w:r>
      <w:r w:rsidR="00A91183" w:rsidRPr="00077310">
        <w:rPr>
          <w:rFonts w:ascii="Times New Roman" w:hAnsi="Times New Roman"/>
          <w:color w:val="000000" w:themeColor="text1"/>
        </w:rPr>
        <w:t xml:space="preserve"> </w:t>
      </w:r>
      <w:r w:rsidR="00BE70F8" w:rsidRPr="00077310">
        <w:rPr>
          <w:rFonts w:ascii="Times New Roman" w:hAnsi="Times New Roman"/>
          <w:color w:val="000000" w:themeColor="text1"/>
        </w:rPr>
        <w:t>o</w:t>
      </w:r>
      <w:r w:rsidR="00AB55D8" w:rsidRPr="00077310">
        <w:rPr>
          <w:rFonts w:ascii="Times New Roman" w:hAnsi="Times New Roman"/>
          <w:color w:val="000000" w:themeColor="text1"/>
        </w:rPr>
        <w:t xml:space="preserve">dnose se na </w:t>
      </w:r>
      <w:r w:rsidRPr="00077310">
        <w:rPr>
          <w:rFonts w:ascii="Times New Roman" w:hAnsi="Times New Roman"/>
          <w:color w:val="000000" w:themeColor="text1"/>
        </w:rPr>
        <w:t>r</w:t>
      </w:r>
      <w:r w:rsidR="00AB55D8" w:rsidRPr="00077310">
        <w:rPr>
          <w:rFonts w:ascii="Times New Roman" w:hAnsi="Times New Roman"/>
          <w:color w:val="000000" w:themeColor="text1"/>
        </w:rPr>
        <w:t xml:space="preserve">ashode za zaposlene u iznosu od </w:t>
      </w:r>
      <w:r w:rsidR="00B660CF">
        <w:rPr>
          <w:rFonts w:ascii="Times New Roman" w:hAnsi="Times New Roman"/>
          <w:color w:val="000000" w:themeColor="text1"/>
        </w:rPr>
        <w:t>943.119,26</w:t>
      </w:r>
      <w:r w:rsidR="00292317" w:rsidRPr="00077310">
        <w:rPr>
          <w:rFonts w:ascii="Times New Roman" w:hAnsi="Times New Roman"/>
          <w:color w:val="000000" w:themeColor="text1"/>
        </w:rPr>
        <w:t xml:space="preserve"> eura,</w:t>
      </w:r>
      <w:r w:rsidR="00AB55D8" w:rsidRPr="00077310">
        <w:rPr>
          <w:rFonts w:ascii="Times New Roman" w:hAnsi="Times New Roman"/>
          <w:color w:val="000000" w:themeColor="text1"/>
        </w:rPr>
        <w:t xml:space="preserve"> </w:t>
      </w:r>
      <w:r w:rsidRPr="00077310">
        <w:rPr>
          <w:rFonts w:ascii="Times New Roman" w:hAnsi="Times New Roman"/>
          <w:color w:val="000000" w:themeColor="text1"/>
        </w:rPr>
        <w:t>m</w:t>
      </w:r>
      <w:r w:rsidR="00AB55D8" w:rsidRPr="00077310">
        <w:rPr>
          <w:rFonts w:ascii="Times New Roman" w:hAnsi="Times New Roman"/>
          <w:color w:val="000000" w:themeColor="text1"/>
        </w:rPr>
        <w:t xml:space="preserve">aterijalne rashode u iznosu od </w:t>
      </w:r>
      <w:r w:rsidR="00147C8B">
        <w:rPr>
          <w:rFonts w:ascii="Times New Roman" w:hAnsi="Times New Roman"/>
          <w:color w:val="000000" w:themeColor="text1"/>
        </w:rPr>
        <w:t>324.737,09</w:t>
      </w:r>
      <w:r w:rsidR="00B637FD" w:rsidRPr="00077310">
        <w:rPr>
          <w:rFonts w:ascii="Times New Roman" w:hAnsi="Times New Roman"/>
          <w:color w:val="000000" w:themeColor="text1"/>
        </w:rPr>
        <w:t xml:space="preserve"> eura</w:t>
      </w:r>
      <w:r w:rsidR="0095714C" w:rsidRPr="00077310">
        <w:rPr>
          <w:rFonts w:ascii="Times New Roman" w:hAnsi="Times New Roman"/>
          <w:color w:val="000000" w:themeColor="text1"/>
        </w:rPr>
        <w:t xml:space="preserve"> i</w:t>
      </w:r>
      <w:r w:rsidR="00AB55D8" w:rsidRPr="00077310">
        <w:rPr>
          <w:rFonts w:ascii="Times New Roman" w:hAnsi="Times New Roman"/>
          <w:color w:val="000000" w:themeColor="text1"/>
        </w:rPr>
        <w:t xml:space="preserve"> </w:t>
      </w:r>
      <w:r w:rsidR="009C1BC6" w:rsidRPr="00077310">
        <w:rPr>
          <w:rFonts w:ascii="Times New Roman" w:hAnsi="Times New Roman"/>
          <w:color w:val="000000" w:themeColor="text1"/>
        </w:rPr>
        <w:t>r</w:t>
      </w:r>
      <w:r w:rsidR="00AB55D8" w:rsidRPr="00077310">
        <w:rPr>
          <w:rFonts w:ascii="Times New Roman" w:hAnsi="Times New Roman"/>
          <w:color w:val="000000" w:themeColor="text1"/>
        </w:rPr>
        <w:t xml:space="preserve">ashode za nabavu proizvedene dugotrajne imovine u iznosu od </w:t>
      </w:r>
      <w:r w:rsidR="00147C8B">
        <w:rPr>
          <w:rFonts w:ascii="Times New Roman" w:hAnsi="Times New Roman"/>
          <w:color w:val="000000" w:themeColor="text1"/>
        </w:rPr>
        <w:t>12.144,64</w:t>
      </w:r>
      <w:r w:rsidR="00B637FD" w:rsidRPr="00077310">
        <w:rPr>
          <w:rFonts w:ascii="Times New Roman" w:hAnsi="Times New Roman"/>
          <w:color w:val="000000" w:themeColor="text1"/>
        </w:rPr>
        <w:t xml:space="preserve"> eura.</w:t>
      </w:r>
    </w:p>
    <w:p w14:paraId="44486A45" w14:textId="77777777" w:rsidR="0099011A" w:rsidRDefault="0099011A" w:rsidP="002613B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</w:p>
    <w:p w14:paraId="1660A02E" w14:textId="563DFD55" w:rsidR="00256A26" w:rsidRDefault="00256A26" w:rsidP="00256A26">
      <w:pPr>
        <w:rPr>
          <w:rFonts w:ascii="Times New Roman" w:hAnsi="Times New Roman"/>
        </w:rPr>
      </w:pPr>
      <w:r w:rsidRPr="00256A26">
        <w:rPr>
          <w:rFonts w:ascii="Times New Roman" w:hAnsi="Times New Roman"/>
        </w:rPr>
        <w:t xml:space="preserve">Do vrijednosno značajnijeg povećanja u odnosu na prethodnu godinu došlo je na rashodima za zaposlene. U odnosu na izvještajno razdoblje prethodne godine rashodi za zaposlene veći su za 119.224,75 eura ili 14,5 %. Povećanje navedenih rashoda najvećim je dijelom nastalo zbog povećanja osnovice </w:t>
      </w:r>
      <w:r w:rsidR="0099011A">
        <w:rPr>
          <w:rFonts w:ascii="Times New Roman" w:hAnsi="Times New Roman"/>
        </w:rPr>
        <w:t xml:space="preserve">za obračun </w:t>
      </w:r>
      <w:r w:rsidRPr="00256A26">
        <w:rPr>
          <w:rFonts w:ascii="Times New Roman" w:hAnsi="Times New Roman"/>
        </w:rPr>
        <w:t>plaća državnih službenika u 2025. godini  i povećanja broja zaposlenih.  </w:t>
      </w:r>
    </w:p>
    <w:p w14:paraId="355986FE" w14:textId="77777777" w:rsidR="0099011A" w:rsidRPr="00256A26" w:rsidRDefault="0099011A" w:rsidP="00256A26">
      <w:pPr>
        <w:rPr>
          <w:rFonts w:ascii="Times New Roman" w:hAnsi="Times New Roman"/>
        </w:rPr>
      </w:pPr>
    </w:p>
    <w:p w14:paraId="13EDBF4F" w14:textId="1B2144FF" w:rsidR="00256A26" w:rsidRPr="00256A26" w:rsidRDefault="00256A26" w:rsidP="00256A26">
      <w:pPr>
        <w:rPr>
          <w:rFonts w:ascii="Times New Roman" w:hAnsi="Times New Roman"/>
        </w:rPr>
      </w:pPr>
      <w:r w:rsidRPr="00256A26">
        <w:rPr>
          <w:rFonts w:ascii="Times New Roman" w:hAnsi="Times New Roman"/>
        </w:rPr>
        <w:t>Na dan 31. prosinca 2025. godine poslove i aktivnosti iz djelokruga Ureda obavljao je 21 državni službenik i tri državne dužnosnice. Ujedno</w:t>
      </w:r>
      <w:r w:rsidR="00432B39">
        <w:rPr>
          <w:rFonts w:ascii="Times New Roman" w:hAnsi="Times New Roman"/>
        </w:rPr>
        <w:t>,</w:t>
      </w:r>
      <w:r w:rsidRPr="00256A26">
        <w:rPr>
          <w:rFonts w:ascii="Times New Roman" w:hAnsi="Times New Roman"/>
        </w:rPr>
        <w:t xml:space="preserve"> od 27. studenog 2025. godine Ured</w:t>
      </w:r>
      <w:r w:rsidR="00283E26">
        <w:rPr>
          <w:rFonts w:ascii="Times New Roman" w:hAnsi="Times New Roman"/>
        </w:rPr>
        <w:t xml:space="preserve">, </w:t>
      </w:r>
      <w:r w:rsidRPr="00256A26">
        <w:rPr>
          <w:rFonts w:ascii="Times New Roman" w:hAnsi="Times New Roman"/>
        </w:rPr>
        <w:t>sukladno članku 15. Zakona o obvezama i pravima državnih dužnosnika</w:t>
      </w:r>
      <w:r w:rsidR="00283E26">
        <w:rPr>
          <w:rFonts w:ascii="Times New Roman" w:hAnsi="Times New Roman"/>
        </w:rPr>
        <w:t>,</w:t>
      </w:r>
      <w:r w:rsidRPr="00256A26">
        <w:rPr>
          <w:rFonts w:ascii="Times New Roman" w:hAnsi="Times New Roman"/>
        </w:rPr>
        <w:t xml:space="preserve"> isplaćuje naknadu u visini plaće jednom dužnosniku </w:t>
      </w:r>
      <w:r w:rsidR="00831E00">
        <w:rPr>
          <w:rFonts w:ascii="Times New Roman" w:hAnsi="Times New Roman"/>
        </w:rPr>
        <w:t>uslijed</w:t>
      </w:r>
      <w:r w:rsidRPr="00256A26">
        <w:rPr>
          <w:rFonts w:ascii="Times New Roman" w:hAnsi="Times New Roman"/>
        </w:rPr>
        <w:t xml:space="preserve"> prestanka obnašanja dužnosti.</w:t>
      </w:r>
    </w:p>
    <w:p w14:paraId="5148EFC2" w14:textId="77777777" w:rsidR="00256A26" w:rsidRDefault="00B637FD" w:rsidP="009778B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077310">
        <w:rPr>
          <w:rFonts w:ascii="Times New Roman" w:hAnsi="Times New Roman"/>
          <w:color w:val="000000" w:themeColor="text1"/>
        </w:rPr>
        <w:t xml:space="preserve"> </w:t>
      </w:r>
    </w:p>
    <w:p w14:paraId="1997EE0A" w14:textId="4E9D1210" w:rsidR="00D43659" w:rsidRDefault="00D43659" w:rsidP="00D43659">
      <w:pPr>
        <w:rPr>
          <w:rFonts w:ascii="Times New Roman" w:hAnsi="Times New Roman"/>
        </w:rPr>
      </w:pPr>
      <w:r w:rsidRPr="00077310">
        <w:rPr>
          <w:rFonts w:ascii="Times New Roman" w:hAnsi="Times New Roman"/>
          <w:color w:val="000000" w:themeColor="text1"/>
        </w:rPr>
        <w:t xml:space="preserve">Izvršenje </w:t>
      </w:r>
      <w:r w:rsidRPr="00EF3CFA">
        <w:rPr>
          <w:rFonts w:ascii="Times New Roman" w:hAnsi="Times New Roman"/>
          <w:b/>
          <w:bCs/>
          <w:color w:val="000000" w:themeColor="text1"/>
        </w:rPr>
        <w:t>materijalnih rashoda</w:t>
      </w:r>
      <w:r w:rsidRPr="00077310">
        <w:rPr>
          <w:rFonts w:ascii="Times New Roman" w:hAnsi="Times New Roman"/>
          <w:color w:val="000000" w:themeColor="text1"/>
        </w:rPr>
        <w:t xml:space="preserve"> iznosi </w:t>
      </w:r>
      <w:r w:rsidR="00420EB8">
        <w:rPr>
          <w:rFonts w:ascii="Times New Roman" w:hAnsi="Times New Roman"/>
          <w:b/>
          <w:bCs/>
        </w:rPr>
        <w:t>324.737,09</w:t>
      </w:r>
      <w:r w:rsidRPr="00EF3CFA">
        <w:rPr>
          <w:rFonts w:ascii="Times New Roman" w:hAnsi="Times New Roman"/>
          <w:b/>
          <w:bCs/>
        </w:rPr>
        <w:t xml:space="preserve"> eura</w:t>
      </w:r>
      <w:r w:rsidRPr="00D43659">
        <w:rPr>
          <w:rFonts w:ascii="Times New Roman" w:hAnsi="Times New Roman"/>
        </w:rPr>
        <w:t xml:space="preserve">, a navedeno povećanje je prije svega posljedica privremenog preseljenja središnjeg </w:t>
      </w:r>
      <w:r w:rsidR="0099011A">
        <w:rPr>
          <w:rFonts w:ascii="Times New Roman" w:hAnsi="Times New Roman"/>
        </w:rPr>
        <w:t>U</w:t>
      </w:r>
      <w:r w:rsidRPr="00D43659">
        <w:rPr>
          <w:rFonts w:ascii="Times New Roman" w:hAnsi="Times New Roman"/>
        </w:rPr>
        <w:t xml:space="preserve">reda ravobranitelja za djecu na novu adresu zbog planirane konstrukcijske obnove zgrade oštećene potresom u kojoj je dosad bio središnji </w:t>
      </w:r>
      <w:r w:rsidR="0099011A">
        <w:rPr>
          <w:rFonts w:ascii="Times New Roman" w:hAnsi="Times New Roman"/>
        </w:rPr>
        <w:t>U</w:t>
      </w:r>
      <w:r w:rsidRPr="00D43659">
        <w:rPr>
          <w:rFonts w:ascii="Times New Roman" w:hAnsi="Times New Roman"/>
        </w:rPr>
        <w:t xml:space="preserve">red </w:t>
      </w:r>
      <w:r w:rsidR="0099011A">
        <w:rPr>
          <w:rFonts w:ascii="Times New Roman" w:hAnsi="Times New Roman"/>
        </w:rPr>
        <w:t>p</w:t>
      </w:r>
      <w:r w:rsidRPr="00D43659">
        <w:rPr>
          <w:rFonts w:ascii="Times New Roman" w:hAnsi="Times New Roman"/>
        </w:rPr>
        <w:t>ravobranitelja za djecu.</w:t>
      </w:r>
    </w:p>
    <w:p w14:paraId="409A0238" w14:textId="77777777" w:rsidR="0099011A" w:rsidRDefault="0099011A" w:rsidP="00D43659">
      <w:pPr>
        <w:rPr>
          <w:rFonts w:ascii="Times New Roman" w:hAnsi="Times New Roman"/>
        </w:rPr>
      </w:pPr>
    </w:p>
    <w:p w14:paraId="200B6330" w14:textId="77777777" w:rsidR="003A3A1C" w:rsidRDefault="00AC562E" w:rsidP="00AC562E">
      <w:pPr>
        <w:rPr>
          <w:rFonts w:ascii="Times New Roman" w:hAnsi="Times New Roman"/>
          <w:bCs/>
          <w:iCs/>
          <w:lang w:eastAsia="en-US"/>
        </w:rPr>
      </w:pPr>
      <w:r w:rsidRPr="00A85EFB">
        <w:rPr>
          <w:rFonts w:ascii="Times New Roman" w:hAnsi="Times New Roman"/>
          <w:bCs/>
          <w:iCs/>
          <w:lang w:eastAsia="en-US"/>
        </w:rPr>
        <w:t>Ostali razlozi zbog kojih je došlo do većih odstupanja od ostvarenja u izvještajnom razdoblju u odnosu na ostvarenje prethodne godine za pojedinu skupinu rashoda navode se u nastavku.</w:t>
      </w:r>
    </w:p>
    <w:p w14:paraId="7510BA03" w14:textId="77777777" w:rsidR="0099011A" w:rsidRDefault="0099011A" w:rsidP="00AC562E">
      <w:pPr>
        <w:rPr>
          <w:rFonts w:ascii="Times New Roman" w:hAnsi="Times New Roman"/>
          <w:bCs/>
          <w:iCs/>
          <w:lang w:eastAsia="en-US"/>
        </w:rPr>
      </w:pPr>
    </w:p>
    <w:p w14:paraId="654E5245" w14:textId="202F6465" w:rsidR="00231781" w:rsidRDefault="00231781" w:rsidP="00231781">
      <w:pPr>
        <w:rPr>
          <w:rFonts w:ascii="Times New Roman" w:hAnsi="Times New Roman"/>
        </w:rPr>
      </w:pPr>
      <w:r w:rsidRPr="00231781">
        <w:rPr>
          <w:rFonts w:ascii="Times New Roman" w:hAnsi="Times New Roman"/>
        </w:rPr>
        <w:t xml:space="preserve">U odnosu na prethodno izvještajno razdoblje  rashodi za usluge veći </w:t>
      </w:r>
      <w:r w:rsidR="00673CB8">
        <w:rPr>
          <w:rFonts w:ascii="Times New Roman" w:hAnsi="Times New Roman"/>
        </w:rPr>
        <w:t xml:space="preserve">su </w:t>
      </w:r>
      <w:r w:rsidRPr="00231781">
        <w:rPr>
          <w:rFonts w:ascii="Times New Roman" w:hAnsi="Times New Roman"/>
        </w:rPr>
        <w:t xml:space="preserve">najvećim dijelom </w:t>
      </w:r>
      <w:r w:rsidR="00CD6FA4">
        <w:rPr>
          <w:rFonts w:ascii="Times New Roman" w:hAnsi="Times New Roman"/>
        </w:rPr>
        <w:t xml:space="preserve">zbog </w:t>
      </w:r>
      <w:r w:rsidRPr="00231781">
        <w:rPr>
          <w:rFonts w:ascii="Times New Roman" w:hAnsi="Times New Roman"/>
        </w:rPr>
        <w:t>troško</w:t>
      </w:r>
      <w:r w:rsidR="00CD6FA4">
        <w:rPr>
          <w:rFonts w:ascii="Times New Roman" w:hAnsi="Times New Roman"/>
        </w:rPr>
        <w:t>v</w:t>
      </w:r>
      <w:r w:rsidRPr="00231781">
        <w:rPr>
          <w:rFonts w:ascii="Times New Roman" w:hAnsi="Times New Roman"/>
        </w:rPr>
        <w:t>a selidbe i plaćanj</w:t>
      </w:r>
      <w:r w:rsidR="00CD6FA4">
        <w:rPr>
          <w:rFonts w:ascii="Times New Roman" w:hAnsi="Times New Roman"/>
        </w:rPr>
        <w:t>a</w:t>
      </w:r>
      <w:r w:rsidRPr="00231781">
        <w:rPr>
          <w:rFonts w:ascii="Times New Roman" w:hAnsi="Times New Roman"/>
        </w:rPr>
        <w:t xml:space="preserve"> posredničke naknade agenciji za posredovanje u prometu nekretnina za posredovanje pri zakupu prostora.</w:t>
      </w:r>
    </w:p>
    <w:p w14:paraId="2B69524B" w14:textId="77777777" w:rsidR="0099011A" w:rsidRDefault="0099011A" w:rsidP="00231781">
      <w:pPr>
        <w:rPr>
          <w:rFonts w:ascii="Times New Roman" w:hAnsi="Times New Roman"/>
        </w:rPr>
      </w:pPr>
    </w:p>
    <w:p w14:paraId="5403B383" w14:textId="6FD5D73F" w:rsidR="00666D5A" w:rsidRDefault="00666D5A" w:rsidP="00666D5A">
      <w:pPr>
        <w:rPr>
          <w:rFonts w:ascii="Times New Roman" w:hAnsi="Times New Roman"/>
        </w:rPr>
      </w:pPr>
      <w:r w:rsidRPr="00B01D4A">
        <w:rPr>
          <w:rFonts w:ascii="Times New Roman" w:hAnsi="Times New Roman"/>
        </w:rPr>
        <w:t xml:space="preserve">Usluge tekućeg i investicijskog održavanja manje </w:t>
      </w:r>
      <w:r w:rsidR="00432B39">
        <w:rPr>
          <w:rFonts w:ascii="Times New Roman" w:hAnsi="Times New Roman"/>
        </w:rPr>
        <w:t xml:space="preserve">su </w:t>
      </w:r>
      <w:r w:rsidR="00BC7DE6">
        <w:rPr>
          <w:rFonts w:ascii="Times New Roman" w:hAnsi="Times New Roman"/>
        </w:rPr>
        <w:t>jer</w:t>
      </w:r>
      <w:r w:rsidRPr="00B01D4A">
        <w:rPr>
          <w:rFonts w:ascii="Times New Roman" w:hAnsi="Times New Roman"/>
        </w:rPr>
        <w:t xml:space="preserve"> je u </w:t>
      </w:r>
      <w:r w:rsidRPr="00432B39">
        <w:rPr>
          <w:rFonts w:ascii="Times New Roman" w:hAnsi="Times New Roman"/>
        </w:rPr>
        <w:t>2024.</w:t>
      </w:r>
      <w:r w:rsidRPr="00B01D4A">
        <w:rPr>
          <w:rFonts w:ascii="Times New Roman" w:hAnsi="Times New Roman"/>
        </w:rPr>
        <w:t xml:space="preserve"> godini izvršena djelomična sanacija i adaptacija poslovnog prostora u područnom uredu u Splitu. </w:t>
      </w:r>
    </w:p>
    <w:p w14:paraId="5B935ED9" w14:textId="77777777" w:rsidR="0099011A" w:rsidRDefault="0099011A" w:rsidP="00666D5A">
      <w:pPr>
        <w:rPr>
          <w:rFonts w:ascii="Times New Roman" w:hAnsi="Times New Roman"/>
        </w:rPr>
      </w:pPr>
    </w:p>
    <w:p w14:paraId="2B1B3611" w14:textId="2AE820A1" w:rsidR="00D43659" w:rsidRDefault="00BB5B1B" w:rsidP="009778B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</w:rPr>
      </w:pPr>
      <w:r w:rsidRPr="00B01D4A">
        <w:rPr>
          <w:rFonts w:ascii="Times New Roman" w:hAnsi="Times New Roman"/>
        </w:rPr>
        <w:t>Usluge promidžbe i informiranja manje su u ovom izvještajnom razdoblju jer je prošle godine za potrebe Ureda općenito, ali i povodom obilježavanja 20 godina Ureda pravobranitelja za djecu, tiskana veća količina promotivnih materijala</w:t>
      </w:r>
      <w:r w:rsidR="003A3A1C">
        <w:rPr>
          <w:rFonts w:ascii="Times New Roman" w:hAnsi="Times New Roman"/>
        </w:rPr>
        <w:t>.</w:t>
      </w:r>
    </w:p>
    <w:p w14:paraId="05710461" w14:textId="77777777" w:rsidR="0099011A" w:rsidRDefault="0099011A" w:rsidP="009778B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</w:rPr>
      </w:pPr>
    </w:p>
    <w:p w14:paraId="0AB777B4" w14:textId="6CE378AA" w:rsidR="008B5C45" w:rsidRDefault="008B5C45" w:rsidP="008B5C45">
      <w:pPr>
        <w:rPr>
          <w:rFonts w:ascii="Times New Roman" w:hAnsi="Times New Roman"/>
        </w:rPr>
      </w:pPr>
      <w:r w:rsidRPr="00B01D4A">
        <w:rPr>
          <w:rFonts w:ascii="Times New Roman" w:hAnsi="Times New Roman"/>
        </w:rPr>
        <w:t>Zakupnine i najamnine veće su</w:t>
      </w:r>
      <w:r w:rsidR="00F81292">
        <w:rPr>
          <w:rFonts w:ascii="Times New Roman" w:hAnsi="Times New Roman"/>
        </w:rPr>
        <w:t xml:space="preserve"> </w:t>
      </w:r>
      <w:r w:rsidRPr="00B01D4A">
        <w:rPr>
          <w:rFonts w:ascii="Times New Roman" w:hAnsi="Times New Roman"/>
        </w:rPr>
        <w:t>zbog privremenog zakupa poslovnog prostora za smještaj svih zaposlenika u Središnjem uredu</w:t>
      </w:r>
      <w:r w:rsidR="00432B39">
        <w:rPr>
          <w:rFonts w:ascii="Times New Roman" w:hAnsi="Times New Roman"/>
        </w:rPr>
        <w:t>,</w:t>
      </w:r>
      <w:r w:rsidRPr="00B01D4A">
        <w:rPr>
          <w:rFonts w:ascii="Times New Roman" w:hAnsi="Times New Roman"/>
        </w:rPr>
        <w:t xml:space="preserve"> s obzirom na planiranu konstrukcijsku obnovu na lokaciji Teslina 10.</w:t>
      </w:r>
    </w:p>
    <w:p w14:paraId="02EDDF58" w14:textId="77777777" w:rsidR="0099011A" w:rsidRDefault="0099011A" w:rsidP="008B5C45">
      <w:pPr>
        <w:rPr>
          <w:rFonts w:ascii="Times New Roman" w:hAnsi="Times New Roman"/>
        </w:rPr>
      </w:pPr>
    </w:p>
    <w:p w14:paraId="3B9C4BB1" w14:textId="1C5481BE" w:rsidR="00483B61" w:rsidRDefault="00483B61" w:rsidP="00483B61">
      <w:pPr>
        <w:rPr>
          <w:rFonts w:ascii="Times New Roman" w:hAnsi="Times New Roman"/>
        </w:rPr>
      </w:pPr>
      <w:r w:rsidRPr="00B01D4A">
        <w:rPr>
          <w:rFonts w:ascii="Times New Roman" w:hAnsi="Times New Roman"/>
        </w:rPr>
        <w:t>Zdravstvene i veterinarske usluge veće su u ovom izvještajnom razdoblju zato jer su ove godine temeljem članka 54. Kolektivnog ugovora za državne službenike i namještenike (NN 56/22, 127/22, 58/23, 128/23, 29/24, 4/25) zaposlenici ostvarili pravo na sistematski pregled</w:t>
      </w:r>
      <w:r w:rsidR="001615E5">
        <w:rPr>
          <w:rFonts w:ascii="Times New Roman" w:hAnsi="Times New Roman"/>
        </w:rPr>
        <w:t xml:space="preserve"> </w:t>
      </w:r>
      <w:r w:rsidRPr="00B01D4A">
        <w:rPr>
          <w:rFonts w:ascii="Times New Roman" w:hAnsi="Times New Roman"/>
        </w:rPr>
        <w:t>i zbog plaćanja redovnog zdravstvenog pregleda kandidatima u postupku prijma u državnu službu.</w:t>
      </w:r>
    </w:p>
    <w:p w14:paraId="0F6EF17F" w14:textId="77777777" w:rsidR="0099011A" w:rsidRDefault="0099011A" w:rsidP="00483B61">
      <w:pPr>
        <w:rPr>
          <w:rFonts w:ascii="Times New Roman" w:hAnsi="Times New Roman"/>
        </w:rPr>
      </w:pPr>
    </w:p>
    <w:p w14:paraId="15D08A09" w14:textId="177EBCD7" w:rsidR="00603E0F" w:rsidRDefault="00603E0F" w:rsidP="00603E0F">
      <w:pPr>
        <w:rPr>
          <w:rFonts w:ascii="Times New Roman" w:hAnsi="Times New Roman"/>
        </w:rPr>
      </w:pPr>
      <w:r w:rsidRPr="00B01D4A">
        <w:rPr>
          <w:rFonts w:ascii="Times New Roman" w:hAnsi="Times New Roman"/>
        </w:rPr>
        <w:t xml:space="preserve">Intelektualne i osobne usluge </w:t>
      </w:r>
      <w:r w:rsidR="00781965">
        <w:rPr>
          <w:rFonts w:ascii="Times New Roman" w:hAnsi="Times New Roman"/>
        </w:rPr>
        <w:t xml:space="preserve">bilježe povećanje </w:t>
      </w:r>
      <w:r w:rsidRPr="00B01D4A">
        <w:rPr>
          <w:rFonts w:ascii="Times New Roman" w:hAnsi="Times New Roman"/>
        </w:rPr>
        <w:t>jer je izvršena završna faza izrade publikacije „Tata u zatvoru-Mama u zatvoru</w:t>
      </w:r>
      <w:r w:rsidR="002801B4">
        <w:rPr>
          <w:rFonts w:ascii="Times New Roman" w:hAnsi="Times New Roman"/>
        </w:rPr>
        <w:t xml:space="preserve"> – Priče s obje strane rešetke.</w:t>
      </w:r>
      <w:r w:rsidRPr="00B01D4A">
        <w:rPr>
          <w:rFonts w:ascii="Times New Roman" w:hAnsi="Times New Roman"/>
        </w:rPr>
        <w:t>“ o svjedočanstvima zatvorenika i zatvorenica i njihove djece u odnosu na njihovo roditeljstvo.</w:t>
      </w:r>
    </w:p>
    <w:p w14:paraId="5AEA48BD" w14:textId="77777777" w:rsidR="0099011A" w:rsidRPr="00B01D4A" w:rsidRDefault="0099011A" w:rsidP="00603E0F">
      <w:pPr>
        <w:rPr>
          <w:rFonts w:ascii="Times New Roman" w:hAnsi="Times New Roman"/>
        </w:rPr>
      </w:pPr>
    </w:p>
    <w:p w14:paraId="0F825D87" w14:textId="77777777" w:rsidR="00B822C1" w:rsidRDefault="005F7592" w:rsidP="00B822C1">
      <w:pPr>
        <w:rPr>
          <w:rFonts w:ascii="Times New Roman" w:hAnsi="Times New Roman"/>
        </w:rPr>
      </w:pPr>
      <w:r w:rsidRPr="00B01D4A">
        <w:rPr>
          <w:rFonts w:ascii="Times New Roman" w:hAnsi="Times New Roman"/>
        </w:rPr>
        <w:t>U srpnju ove godine Pravobranitelj za djecu je u suradnji s Europskom mrežom pravobranitelja za djecu (European Network of Ombudsman for Children-ENOC) organizirao konferenciju ENOC-a i Foruma Europske mreže mladih savjetnika (ENYA), te je sukladno pravilima i standardima ENOC-a za organizaciju spomenite konferencije angažirao turističku agenciju i za izvršene usluge platio ugovorenu naknadu.    </w:t>
      </w:r>
    </w:p>
    <w:p w14:paraId="28654EF7" w14:textId="2D0F7B12" w:rsidR="005F7592" w:rsidRDefault="005F7592" w:rsidP="00B822C1">
      <w:pPr>
        <w:rPr>
          <w:rFonts w:ascii="Times New Roman" w:hAnsi="Times New Roman"/>
        </w:rPr>
      </w:pPr>
      <w:r w:rsidRPr="00B01D4A">
        <w:rPr>
          <w:rFonts w:ascii="Times New Roman" w:hAnsi="Times New Roman"/>
        </w:rPr>
        <w:lastRenderedPageBreak/>
        <w:t>Također</w:t>
      </w:r>
      <w:r w:rsidR="00F81292">
        <w:rPr>
          <w:rFonts w:ascii="Times New Roman" w:hAnsi="Times New Roman"/>
        </w:rPr>
        <w:t>,</w:t>
      </w:r>
      <w:r w:rsidRPr="00B01D4A">
        <w:rPr>
          <w:rFonts w:ascii="Times New Roman" w:hAnsi="Times New Roman"/>
        </w:rPr>
        <w:t xml:space="preserve"> u ovom izvještajnom razdoblju Ured je podmirio trošak prijevoda Općih komentara odbora za prava djeteta Ujedinjenih naroda. Pored toga podmireni su i troškovi grafičkog oblikovanja</w:t>
      </w:r>
      <w:r w:rsidR="004D3E99">
        <w:rPr>
          <w:rFonts w:ascii="Times New Roman" w:hAnsi="Times New Roman"/>
        </w:rPr>
        <w:t xml:space="preserve"> i tiska</w:t>
      </w:r>
      <w:r w:rsidRPr="00B01D4A">
        <w:rPr>
          <w:rFonts w:ascii="Times New Roman" w:hAnsi="Times New Roman"/>
        </w:rPr>
        <w:t xml:space="preserve"> publikacije „Zaštita djecu u digitalnom dobu“ koja predstavlja zbornik radova sa stručnog skupa koji smo organizirali u listopadu 2023. godine.</w:t>
      </w:r>
    </w:p>
    <w:p w14:paraId="645A9259" w14:textId="77777777" w:rsidR="002801B4" w:rsidRPr="00B01D4A" w:rsidRDefault="002801B4" w:rsidP="00B822C1">
      <w:pPr>
        <w:rPr>
          <w:rFonts w:ascii="Times New Roman" w:hAnsi="Times New Roman"/>
        </w:rPr>
      </w:pPr>
    </w:p>
    <w:p w14:paraId="1CE6EC6F" w14:textId="59D4D7A6" w:rsidR="004D5BC7" w:rsidRDefault="004D5BC7" w:rsidP="004D5BC7">
      <w:pPr>
        <w:rPr>
          <w:rFonts w:ascii="Times New Roman" w:hAnsi="Times New Roman"/>
        </w:rPr>
      </w:pPr>
      <w:r w:rsidRPr="00B01D4A">
        <w:rPr>
          <w:rFonts w:ascii="Times New Roman" w:hAnsi="Times New Roman"/>
        </w:rPr>
        <w:t>Rashodi za računalne usluge veći su u odnosu na prethodno izvještajno razdoblje u prvom redu zbog izvršene implementacije računalnog programa za potrebe digitalne obrade elektroničkih računa i putnih naloga. </w:t>
      </w:r>
    </w:p>
    <w:p w14:paraId="23771BA9" w14:textId="77777777" w:rsidR="002801B4" w:rsidRPr="00B01D4A" w:rsidRDefault="002801B4" w:rsidP="004D5BC7">
      <w:pPr>
        <w:rPr>
          <w:rFonts w:ascii="Times New Roman" w:hAnsi="Times New Roman"/>
        </w:rPr>
      </w:pPr>
    </w:p>
    <w:p w14:paraId="06B85DD7" w14:textId="6DD5662A" w:rsidR="00204B4E" w:rsidRDefault="00204B4E" w:rsidP="007D7FE9">
      <w:pPr>
        <w:rPr>
          <w:rFonts w:ascii="Times New Roman" w:hAnsi="Times New Roman"/>
        </w:rPr>
      </w:pPr>
      <w:r w:rsidRPr="004825BC">
        <w:rPr>
          <w:rFonts w:ascii="Times New Roman" w:hAnsi="Times New Roman"/>
        </w:rPr>
        <w:t xml:space="preserve">Rashodi za ostale usluge veći su </w:t>
      </w:r>
      <w:r w:rsidR="00781965" w:rsidRPr="004825BC">
        <w:rPr>
          <w:rFonts w:ascii="Times New Roman" w:hAnsi="Times New Roman"/>
        </w:rPr>
        <w:t>jer</w:t>
      </w:r>
      <w:r w:rsidRPr="004825BC">
        <w:rPr>
          <w:rFonts w:ascii="Times New Roman" w:hAnsi="Times New Roman"/>
        </w:rPr>
        <w:t xml:space="preserve"> su u ovom izvještajnom razdoblju temeljem </w:t>
      </w:r>
      <w:r w:rsidRPr="004825BC">
        <w:rPr>
          <w:rFonts w:ascii="Times New Roman" w:hAnsi="Times New Roman"/>
          <w:i/>
        </w:rPr>
        <w:t>Sporazuma o uređivanju obračuna i plaćanju zajedničkih materijalnih troškova za korištenje poslovnih prostora</w:t>
      </w:r>
      <w:r w:rsidRPr="004825BC">
        <w:rPr>
          <w:rFonts w:ascii="Times New Roman" w:hAnsi="Times New Roman"/>
        </w:rPr>
        <w:t xml:space="preserve"> u zgradi u Ulici prilaz braće Kaliterna 10 u Splitu u kojoj je smješten ured Pravobranitelja za djecu, podmireni troškovi zaštitarske službe za 2024. i 2025. godinu</w:t>
      </w:r>
      <w:r w:rsidR="00110BD5" w:rsidRPr="004825BC">
        <w:rPr>
          <w:rFonts w:ascii="Times New Roman" w:hAnsi="Times New Roman"/>
        </w:rPr>
        <w:t xml:space="preserve">, </w:t>
      </w:r>
      <w:r w:rsidRPr="004825BC">
        <w:rPr>
          <w:rFonts w:ascii="Times New Roman" w:hAnsi="Times New Roman"/>
        </w:rPr>
        <w:t>troškov</w:t>
      </w:r>
      <w:r w:rsidR="007D7FE9" w:rsidRPr="004825BC">
        <w:rPr>
          <w:rFonts w:ascii="Times New Roman" w:hAnsi="Times New Roman"/>
        </w:rPr>
        <w:t>a</w:t>
      </w:r>
      <w:r w:rsidRPr="004825BC">
        <w:rPr>
          <w:rFonts w:ascii="Times New Roman" w:hAnsi="Times New Roman"/>
        </w:rPr>
        <w:t xml:space="preserve"> selidbe i plaćan</w:t>
      </w:r>
      <w:r w:rsidR="007D7FE9" w:rsidRPr="004825BC">
        <w:rPr>
          <w:rFonts w:ascii="Times New Roman" w:hAnsi="Times New Roman"/>
        </w:rPr>
        <w:t>ja</w:t>
      </w:r>
      <w:r w:rsidRPr="004825BC">
        <w:rPr>
          <w:rFonts w:ascii="Times New Roman" w:hAnsi="Times New Roman"/>
        </w:rPr>
        <w:t xml:space="preserve"> posredničke naknade za posredovanje pri zakupu prostora</w:t>
      </w:r>
      <w:r w:rsidR="007D7FE9" w:rsidRPr="004825BC">
        <w:rPr>
          <w:rFonts w:ascii="Times New Roman" w:hAnsi="Times New Roman"/>
        </w:rPr>
        <w:t xml:space="preserve"> u Zagrebu i </w:t>
      </w:r>
      <w:r w:rsidRPr="004825BC">
        <w:rPr>
          <w:rFonts w:ascii="Times New Roman" w:hAnsi="Times New Roman"/>
        </w:rPr>
        <w:t xml:space="preserve"> tiska 500 komada knjige </w:t>
      </w:r>
      <w:r w:rsidRPr="004825BC">
        <w:rPr>
          <w:rFonts w:ascii="Times New Roman" w:hAnsi="Times New Roman"/>
          <w:i/>
        </w:rPr>
        <w:t>„Tata u zatvoru-Mama u zatvoru</w:t>
      </w:r>
      <w:r w:rsidR="002801B4">
        <w:rPr>
          <w:rFonts w:ascii="Times New Roman" w:hAnsi="Times New Roman"/>
          <w:i/>
        </w:rPr>
        <w:t xml:space="preserve"> – Priče s obje strane rešetke</w:t>
      </w:r>
      <w:r w:rsidRPr="004825BC">
        <w:rPr>
          <w:rFonts w:ascii="Times New Roman" w:hAnsi="Times New Roman"/>
          <w:i/>
        </w:rPr>
        <w:t xml:space="preserve">“ </w:t>
      </w:r>
      <w:r w:rsidRPr="004825BC">
        <w:rPr>
          <w:rFonts w:ascii="Times New Roman" w:hAnsi="Times New Roman"/>
        </w:rPr>
        <w:t xml:space="preserve">i 300 komada publikacije </w:t>
      </w:r>
      <w:r w:rsidRPr="004825BC">
        <w:rPr>
          <w:rFonts w:ascii="Times New Roman" w:hAnsi="Times New Roman"/>
          <w:i/>
        </w:rPr>
        <w:t>„Zaštita djecu u digitalnom dobu“</w:t>
      </w:r>
      <w:r w:rsidRPr="004825BC">
        <w:rPr>
          <w:rFonts w:ascii="Times New Roman" w:hAnsi="Times New Roman"/>
        </w:rPr>
        <w:t>.</w:t>
      </w:r>
    </w:p>
    <w:p w14:paraId="42F24F92" w14:textId="77777777" w:rsidR="002801B4" w:rsidRPr="004825BC" w:rsidRDefault="002801B4" w:rsidP="007D7FE9">
      <w:pPr>
        <w:rPr>
          <w:rFonts w:ascii="Times New Roman" w:hAnsi="Times New Roman"/>
        </w:rPr>
      </w:pPr>
    </w:p>
    <w:p w14:paraId="7782DF83" w14:textId="20F752E2" w:rsidR="002D50D3" w:rsidRPr="00B01D4A" w:rsidRDefault="004825BC" w:rsidP="004825BC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2D50D3" w:rsidRPr="00B01D4A">
        <w:rPr>
          <w:rFonts w:ascii="Times New Roman" w:hAnsi="Times New Roman"/>
        </w:rPr>
        <w:t xml:space="preserve">Rashodi za reprezentaciju veći su u odnosu na prethodno izvještajno razdoblje zbog podmirenja ugostiteljskih troškova za sudionike </w:t>
      </w:r>
      <w:r w:rsidR="002D50D3" w:rsidRPr="00B01D4A">
        <w:rPr>
          <w:rFonts w:ascii="Times New Roman" w:hAnsi="Times New Roman"/>
          <w:i/>
        </w:rPr>
        <w:t>9th Regional Conference of Equality Bodies from Southeastern Europe (Split, 22–23 September 2025). </w:t>
      </w:r>
    </w:p>
    <w:p w14:paraId="670ED514" w14:textId="509A8709" w:rsidR="00274580" w:rsidRPr="00077310" w:rsidRDefault="00274580" w:rsidP="0012391F">
      <w:pPr>
        <w:rPr>
          <w:rFonts w:ascii="Times New Roman" w:hAnsi="Times New Roman"/>
          <w:lang w:eastAsia="en-US"/>
        </w:rPr>
      </w:pPr>
    </w:p>
    <w:p w14:paraId="1A5A0325" w14:textId="76C210EE" w:rsidR="008606D9" w:rsidRDefault="000F35ED" w:rsidP="004825BC">
      <w:pPr>
        <w:rPr>
          <w:rFonts w:ascii="Times New Roman" w:hAnsi="Times New Roman"/>
        </w:rPr>
      </w:pPr>
      <w:r w:rsidRPr="00077310">
        <w:rPr>
          <w:rFonts w:ascii="Times New Roman" w:hAnsi="Times New Roman"/>
          <w:b/>
          <w:bCs/>
        </w:rPr>
        <w:t>Rashodi za nabavu nefinancijske imovine</w:t>
      </w:r>
      <w:r w:rsidRPr="00077310">
        <w:rPr>
          <w:rFonts w:ascii="Times New Roman" w:hAnsi="Times New Roman"/>
        </w:rPr>
        <w:t xml:space="preserve"> </w:t>
      </w:r>
      <w:r w:rsidR="008959D7">
        <w:rPr>
          <w:rFonts w:ascii="Times New Roman" w:hAnsi="Times New Roman"/>
        </w:rPr>
        <w:t>iznose 1</w:t>
      </w:r>
      <w:r w:rsidR="00894BEE">
        <w:rPr>
          <w:rFonts w:ascii="Times New Roman" w:hAnsi="Times New Roman"/>
        </w:rPr>
        <w:t>2</w:t>
      </w:r>
      <w:r w:rsidR="008959D7">
        <w:rPr>
          <w:rFonts w:ascii="Times New Roman" w:hAnsi="Times New Roman"/>
        </w:rPr>
        <w:t xml:space="preserve">.144,64 eura i </w:t>
      </w:r>
      <w:r w:rsidR="00840E43" w:rsidRPr="00840E43">
        <w:rPr>
          <w:rFonts w:ascii="Times New Roman" w:hAnsi="Times New Roman"/>
        </w:rPr>
        <w:t xml:space="preserve">veći su najvećim dijelom zbog privremenog preseljenja Ureda na novu adresu i nemogućnosti prijenosa i kvara na postojećoj </w:t>
      </w:r>
      <w:r w:rsidR="00432B39">
        <w:rPr>
          <w:rFonts w:ascii="Times New Roman" w:hAnsi="Times New Roman"/>
        </w:rPr>
        <w:t xml:space="preserve">telefonskoj centrali, pa je </w:t>
      </w:r>
      <w:r w:rsidR="00840E43" w:rsidRPr="00840E43">
        <w:rPr>
          <w:rFonts w:ascii="Times New Roman" w:hAnsi="Times New Roman"/>
        </w:rPr>
        <w:t>nabavljena i ugrađena nova telefonska centrala i 18 pripadajućih telefonskih aparata. Također su zbog povećanja broja zaposlenih nabavljena nova računala i uredski namještaj. </w:t>
      </w:r>
    </w:p>
    <w:p w14:paraId="2EC42870" w14:textId="77777777" w:rsidR="004825BC" w:rsidRPr="00077310" w:rsidRDefault="004825BC" w:rsidP="004825BC">
      <w:pPr>
        <w:rPr>
          <w:rFonts w:ascii="Times New Roman" w:hAnsi="Times New Roman"/>
        </w:rPr>
      </w:pPr>
    </w:p>
    <w:p w14:paraId="189FC24D" w14:textId="4C3E3AC5" w:rsidR="003061E4" w:rsidRPr="00077310" w:rsidRDefault="00B07DAB" w:rsidP="00682B80">
      <w:pPr>
        <w:pStyle w:val="Odlomakpopisa"/>
        <w:numPr>
          <w:ilvl w:val="2"/>
          <w:numId w:val="23"/>
        </w:numPr>
        <w:overflowPunct w:val="0"/>
        <w:spacing w:after="120"/>
        <w:textAlignment w:val="baseline"/>
        <w:rPr>
          <w:rFonts w:ascii="Times New Roman" w:hAnsi="Times New Roman"/>
          <w:b/>
        </w:rPr>
      </w:pPr>
      <w:r w:rsidRPr="00077310">
        <w:rPr>
          <w:rFonts w:ascii="Times New Roman" w:hAnsi="Times New Roman"/>
          <w:b/>
        </w:rPr>
        <w:t>Obrazloženje posebnog dijela izvršenja financijskog plana</w:t>
      </w:r>
    </w:p>
    <w:p w14:paraId="7930E8F7" w14:textId="7ACAC873" w:rsidR="00B85225" w:rsidRPr="00077310" w:rsidRDefault="00B85225" w:rsidP="00B85225">
      <w:pPr>
        <w:rPr>
          <w:rFonts w:ascii="Times New Roman" w:eastAsiaTheme="minorHAnsi" w:hAnsi="Times New Roman"/>
          <w:lang w:eastAsia="en-US"/>
        </w:rPr>
      </w:pPr>
      <w:r w:rsidRPr="00077310">
        <w:rPr>
          <w:rFonts w:ascii="Times New Roman" w:eastAsiaTheme="minorHAnsi" w:hAnsi="Times New Roman"/>
          <w:lang w:eastAsia="en-US"/>
        </w:rPr>
        <w:t>Obrazloženje posebnog dijela izvršenja financijskog plana sadrži obrazloženje izvršenja aktivnosti i projekata iz posebnog dijela financijskog plana s ciljevima koji su ostvareni provedbom programa i pokazateljima uspješnosti realizacije tih ciljeva.</w:t>
      </w:r>
    </w:p>
    <w:p w14:paraId="0B95EE94" w14:textId="77777777" w:rsidR="00F878FF" w:rsidRPr="00077310" w:rsidRDefault="00F878FF" w:rsidP="00B85225">
      <w:pPr>
        <w:rPr>
          <w:rFonts w:ascii="Times New Roman" w:eastAsiaTheme="minorHAnsi" w:hAnsi="Times New Roman"/>
          <w:lang w:eastAsia="en-US"/>
        </w:rPr>
      </w:pPr>
    </w:p>
    <w:p w14:paraId="42CBD978" w14:textId="5F5349C5" w:rsidR="00F878FF" w:rsidRPr="00077310" w:rsidRDefault="005D2DB7" w:rsidP="005D2DB7">
      <w:pPr>
        <w:rPr>
          <w:rFonts w:ascii="Times New Roman" w:hAnsi="Times New Roman"/>
        </w:rPr>
      </w:pPr>
      <w:r w:rsidRPr="00077310">
        <w:rPr>
          <w:rFonts w:ascii="Times New Roman" w:hAnsi="Times New Roman"/>
        </w:rPr>
        <w:t>Povećanj</w:t>
      </w:r>
      <w:r w:rsidR="008606D9">
        <w:rPr>
          <w:rFonts w:ascii="Times New Roman" w:hAnsi="Times New Roman"/>
        </w:rPr>
        <w:t>e</w:t>
      </w:r>
      <w:r w:rsidRPr="00077310">
        <w:rPr>
          <w:rFonts w:ascii="Times New Roman" w:hAnsi="Times New Roman"/>
        </w:rPr>
        <w:t xml:space="preserve"> razine zaštite sve djece u Republici Hrvatskoj, ostvarivanje njihovih prava u svim područjima života i unapr</w:t>
      </w:r>
      <w:r w:rsidR="008606D9">
        <w:rPr>
          <w:rFonts w:ascii="Times New Roman" w:hAnsi="Times New Roman"/>
        </w:rPr>
        <w:t>j</w:t>
      </w:r>
      <w:r w:rsidRPr="00077310">
        <w:rPr>
          <w:rFonts w:ascii="Times New Roman" w:hAnsi="Times New Roman"/>
        </w:rPr>
        <w:t xml:space="preserve">eđivanje njihovih položaja u društvu osnovni je cilj Pravobranitelja za djecu. </w:t>
      </w:r>
      <w:r w:rsidR="00F878FF" w:rsidRPr="00077310">
        <w:rPr>
          <w:rFonts w:ascii="Times New Roman" w:eastAsiaTheme="minorHAnsi" w:hAnsi="Times New Roman"/>
          <w:lang w:eastAsia="en-US"/>
        </w:rPr>
        <w:t>Opći cilj Ureda usmjeren je na o</w:t>
      </w:r>
      <w:r w:rsidR="00F878FF" w:rsidRPr="00077310">
        <w:rPr>
          <w:rFonts w:ascii="Times New Roman" w:hAnsi="Times New Roman"/>
        </w:rPr>
        <w:t>stvarenje najboljih interesa djece u Republici Hrvatskoj putem  jačanj</w:t>
      </w:r>
      <w:r w:rsidR="00A05E77">
        <w:rPr>
          <w:rFonts w:ascii="Times New Roman" w:hAnsi="Times New Roman"/>
        </w:rPr>
        <w:t>a</w:t>
      </w:r>
      <w:r w:rsidR="00F878FF" w:rsidRPr="00077310">
        <w:rPr>
          <w:rFonts w:ascii="Times New Roman" w:hAnsi="Times New Roman"/>
        </w:rPr>
        <w:t xml:space="preserve"> zaštite pojedinačnih prava i interesa djece i  unapr</w:t>
      </w:r>
      <w:r w:rsidR="00A05E77">
        <w:rPr>
          <w:rFonts w:ascii="Times New Roman" w:hAnsi="Times New Roman"/>
        </w:rPr>
        <w:t>j</w:t>
      </w:r>
      <w:r w:rsidR="00F878FF" w:rsidRPr="00077310">
        <w:rPr>
          <w:rFonts w:ascii="Times New Roman" w:hAnsi="Times New Roman"/>
        </w:rPr>
        <w:t>eđenj</w:t>
      </w:r>
      <w:r w:rsidR="00A05E77">
        <w:rPr>
          <w:rFonts w:ascii="Times New Roman" w:hAnsi="Times New Roman"/>
        </w:rPr>
        <w:t>a</w:t>
      </w:r>
      <w:r w:rsidR="00F878FF" w:rsidRPr="00077310">
        <w:rPr>
          <w:rFonts w:ascii="Times New Roman" w:hAnsi="Times New Roman"/>
        </w:rPr>
        <w:t xml:space="preserve"> pravnog i društvenog položaja djece.</w:t>
      </w:r>
      <w:r w:rsidR="00F878FF" w:rsidRPr="00077310">
        <w:rPr>
          <w:rFonts w:ascii="Times New Roman" w:eastAsiaTheme="minorHAnsi" w:hAnsi="Times New Roman"/>
          <w:lang w:eastAsia="en-US"/>
        </w:rPr>
        <w:t xml:space="preserve"> </w:t>
      </w:r>
    </w:p>
    <w:p w14:paraId="64664257" w14:textId="77777777" w:rsidR="00B85225" w:rsidRPr="00077310" w:rsidRDefault="00B85225" w:rsidP="00B85225">
      <w:pPr>
        <w:rPr>
          <w:rFonts w:ascii="Times New Roman" w:eastAsiaTheme="minorHAnsi" w:hAnsi="Times New Roman"/>
          <w:lang w:eastAsia="en-US"/>
        </w:rPr>
      </w:pPr>
    </w:p>
    <w:p w14:paraId="65610CE2" w14:textId="05A8DA03" w:rsidR="00B22157" w:rsidRDefault="00B85225" w:rsidP="004825BC">
      <w:pPr>
        <w:rPr>
          <w:rFonts w:ascii="Times New Roman" w:eastAsiaTheme="minorHAnsi" w:hAnsi="Times New Roman"/>
          <w:lang w:eastAsia="en-US"/>
        </w:rPr>
      </w:pPr>
      <w:r w:rsidRPr="00077310">
        <w:rPr>
          <w:rFonts w:ascii="Times New Roman" w:eastAsiaTheme="minorHAnsi" w:hAnsi="Times New Roman"/>
          <w:lang w:eastAsia="en-US"/>
        </w:rPr>
        <w:t>Pravobr</w:t>
      </w:r>
      <w:r w:rsidR="00E1629E" w:rsidRPr="00077310">
        <w:rPr>
          <w:rFonts w:ascii="Times New Roman" w:eastAsiaTheme="minorHAnsi" w:hAnsi="Times New Roman"/>
          <w:lang w:eastAsia="en-US"/>
        </w:rPr>
        <w:t xml:space="preserve">anitelj za djecu </w:t>
      </w:r>
      <w:r w:rsidRPr="00077310">
        <w:rPr>
          <w:rFonts w:ascii="Times New Roman" w:eastAsiaTheme="minorHAnsi" w:hAnsi="Times New Roman"/>
          <w:lang w:eastAsia="en-US"/>
        </w:rPr>
        <w:t xml:space="preserve">izvršava svoje poslove kroz Program </w:t>
      </w:r>
      <w:r w:rsidR="0019694F" w:rsidRPr="00077310">
        <w:rPr>
          <w:rFonts w:ascii="Times New Roman" w:eastAsiaTheme="minorHAnsi" w:hAnsi="Times New Roman"/>
          <w:lang w:eastAsia="en-US"/>
        </w:rPr>
        <w:t>2116</w:t>
      </w:r>
      <w:r w:rsidR="001A518A">
        <w:rPr>
          <w:rFonts w:ascii="Times New Roman" w:eastAsiaTheme="minorHAnsi" w:hAnsi="Times New Roman"/>
          <w:lang w:eastAsia="en-US"/>
        </w:rPr>
        <w:t xml:space="preserve"> </w:t>
      </w:r>
      <w:r w:rsidR="006C68D4" w:rsidRPr="00077310">
        <w:rPr>
          <w:rFonts w:ascii="Times New Roman" w:eastAsiaTheme="minorHAnsi" w:hAnsi="Times New Roman"/>
          <w:lang w:eastAsia="en-US"/>
        </w:rPr>
        <w:t>- Zaštita i promicanje prava djece</w:t>
      </w:r>
      <w:r w:rsidRPr="00077310">
        <w:rPr>
          <w:rFonts w:ascii="Times New Roman" w:eastAsiaTheme="minorHAnsi" w:hAnsi="Times New Roman"/>
          <w:lang w:eastAsia="en-US"/>
        </w:rPr>
        <w:t xml:space="preserve">, koji se odnosi na aktivnosti i projekte utvrđene Godišnjim programom i planom rada Ureda </w:t>
      </w:r>
      <w:r w:rsidR="00E1629E" w:rsidRPr="00077310">
        <w:rPr>
          <w:rFonts w:ascii="Times New Roman" w:eastAsiaTheme="minorHAnsi" w:hAnsi="Times New Roman"/>
          <w:lang w:eastAsia="en-US"/>
        </w:rPr>
        <w:t>pravobranitelja za djecu za 202</w:t>
      </w:r>
      <w:r w:rsidR="00840E43">
        <w:rPr>
          <w:rFonts w:ascii="Times New Roman" w:eastAsiaTheme="minorHAnsi" w:hAnsi="Times New Roman"/>
          <w:lang w:eastAsia="en-US"/>
        </w:rPr>
        <w:t>5</w:t>
      </w:r>
      <w:r w:rsidRPr="00077310">
        <w:rPr>
          <w:rFonts w:ascii="Times New Roman" w:eastAsiaTheme="minorHAnsi" w:hAnsi="Times New Roman"/>
          <w:lang w:eastAsia="en-US"/>
        </w:rPr>
        <w:t xml:space="preserve">.  </w:t>
      </w:r>
    </w:p>
    <w:p w14:paraId="7B369E27" w14:textId="77777777" w:rsidR="006B4E57" w:rsidRPr="009F72C4" w:rsidRDefault="006B4E57" w:rsidP="009F72C4">
      <w:pPr>
        <w:rPr>
          <w:rFonts w:ascii="Times New Roman" w:eastAsiaTheme="minorHAnsi" w:hAnsi="Times New Roman"/>
          <w:lang w:eastAsia="en-US"/>
        </w:rPr>
      </w:pPr>
    </w:p>
    <w:p w14:paraId="67DD427A" w14:textId="2A8955B5" w:rsidR="002F08CD" w:rsidRDefault="00FE3C0B" w:rsidP="002F08CD">
      <w:pPr>
        <w:pStyle w:val="Naslov8"/>
        <w:rPr>
          <w:rFonts w:ascii="Times New Roman" w:hAnsi="Times New Roman" w:cs="Times New Roman"/>
          <w:b/>
          <w:bCs/>
          <w:sz w:val="24"/>
          <w:szCs w:val="24"/>
        </w:rPr>
      </w:pPr>
      <w:r w:rsidRPr="000773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Cilj</w:t>
      </w:r>
      <w:r w:rsidR="00816824" w:rsidRPr="000773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:</w:t>
      </w:r>
      <w:r w:rsidR="00816824" w:rsidRPr="0007731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B35297" w:rsidRPr="00077310">
        <w:rPr>
          <w:rFonts w:ascii="Times New Roman" w:hAnsi="Times New Roman" w:cs="Times New Roman"/>
          <w:b/>
          <w:bCs/>
          <w:sz w:val="24"/>
          <w:szCs w:val="24"/>
        </w:rPr>
        <w:t>Ostvarivanje najboljih interesa djece u Republici Hrvatskoj putem jačanja zaštite pojedinačnih prava i interesa djece te unapr</w:t>
      </w:r>
      <w:r w:rsidR="00A05E77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B35297" w:rsidRPr="00077310">
        <w:rPr>
          <w:rFonts w:ascii="Times New Roman" w:hAnsi="Times New Roman" w:cs="Times New Roman"/>
          <w:b/>
          <w:bCs/>
          <w:sz w:val="24"/>
          <w:szCs w:val="24"/>
        </w:rPr>
        <w:t>eđenje pravnog i društvenog položaja djece</w:t>
      </w:r>
    </w:p>
    <w:p w14:paraId="5753A118" w14:textId="77777777" w:rsidR="009365F1" w:rsidRDefault="009365F1" w:rsidP="009365F1"/>
    <w:p w14:paraId="4DDEBA82" w14:textId="77777777" w:rsidR="009365F1" w:rsidRDefault="009365F1" w:rsidP="009365F1"/>
    <w:p w14:paraId="1EBA8507" w14:textId="77777777" w:rsidR="009365F1" w:rsidRDefault="009365F1" w:rsidP="009365F1"/>
    <w:p w14:paraId="0A88AEF9" w14:textId="77777777" w:rsidR="009365F1" w:rsidRDefault="009365F1" w:rsidP="009365F1"/>
    <w:p w14:paraId="6929D0C5" w14:textId="77777777" w:rsidR="009365F1" w:rsidRDefault="009365F1" w:rsidP="009365F1"/>
    <w:p w14:paraId="664F5FCF" w14:textId="77777777" w:rsidR="009365F1" w:rsidRDefault="009365F1" w:rsidP="009365F1"/>
    <w:p w14:paraId="507DB267" w14:textId="77777777" w:rsidR="009365F1" w:rsidRDefault="009365F1" w:rsidP="009365F1"/>
    <w:p w14:paraId="72B5CF03" w14:textId="77777777" w:rsidR="009365F1" w:rsidRDefault="009365F1" w:rsidP="009365F1"/>
    <w:p w14:paraId="25441AB6" w14:textId="77777777" w:rsidR="009365F1" w:rsidRPr="009365F1" w:rsidRDefault="009365F1" w:rsidP="009365F1"/>
    <w:p w14:paraId="57576BC8" w14:textId="77777777" w:rsidR="00B822C1" w:rsidRDefault="00B822C1" w:rsidP="00B75C19">
      <w:pPr>
        <w:ind w:firstLine="0"/>
        <w:rPr>
          <w:rFonts w:eastAsiaTheme="minorHAnsi"/>
        </w:rPr>
      </w:pPr>
    </w:p>
    <w:p w14:paraId="1DE036EB" w14:textId="64DAF190" w:rsidR="00B35297" w:rsidRPr="002C4C8D" w:rsidRDefault="00213901" w:rsidP="00B35297">
      <w:pPr>
        <w:pStyle w:val="Odlomakpopisa"/>
        <w:numPr>
          <w:ilvl w:val="3"/>
          <w:numId w:val="23"/>
        </w:numPr>
        <w:rPr>
          <w:rFonts w:ascii="Times New Roman" w:eastAsiaTheme="minorHAnsi" w:hAnsi="Times New Roman"/>
          <w:b/>
          <w:bCs/>
        </w:rPr>
      </w:pPr>
      <w:r w:rsidRPr="002C4C8D">
        <w:rPr>
          <w:rFonts w:ascii="Times New Roman" w:eastAsiaTheme="minorHAnsi" w:hAnsi="Times New Roman"/>
          <w:b/>
          <w:bCs/>
        </w:rPr>
        <w:lastRenderedPageBreak/>
        <w:t>Pokazatelji učinka</w:t>
      </w:r>
    </w:p>
    <w:p w14:paraId="698E2B95" w14:textId="77777777" w:rsidR="00B35297" w:rsidRPr="00B35297" w:rsidRDefault="00B35297" w:rsidP="00B35297">
      <w:pPr>
        <w:rPr>
          <w:rFonts w:eastAsiaTheme="minorHAnsi"/>
        </w:rPr>
      </w:pP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2451"/>
        <w:gridCol w:w="2447"/>
        <w:gridCol w:w="1001"/>
        <w:gridCol w:w="1011"/>
        <w:gridCol w:w="1370"/>
        <w:gridCol w:w="914"/>
        <w:gridCol w:w="1012"/>
      </w:tblGrid>
      <w:tr w:rsidR="00F0313C" w14:paraId="0C37544B" w14:textId="77777777" w:rsidTr="00DC7383">
        <w:trPr>
          <w:trHeight w:val="576"/>
          <w:jc w:val="center"/>
        </w:trPr>
        <w:tc>
          <w:tcPr>
            <w:tcW w:w="2451" w:type="dxa"/>
            <w:shd w:val="clear" w:color="auto" w:fill="B5C0D8"/>
          </w:tcPr>
          <w:p w14:paraId="4576B60C" w14:textId="77777777" w:rsidR="00F0313C" w:rsidRPr="000A3C12" w:rsidRDefault="00F0313C" w:rsidP="008103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3C12">
              <w:rPr>
                <w:rFonts w:ascii="Times New Roman" w:hAnsi="Times New Roman"/>
                <w:sz w:val="20"/>
                <w:szCs w:val="20"/>
              </w:rPr>
              <w:t>Pokazatelj učinka</w:t>
            </w:r>
          </w:p>
        </w:tc>
        <w:tc>
          <w:tcPr>
            <w:tcW w:w="2447" w:type="dxa"/>
            <w:shd w:val="clear" w:color="auto" w:fill="B5C0D8"/>
          </w:tcPr>
          <w:p w14:paraId="7632C64B" w14:textId="77777777" w:rsidR="00F0313C" w:rsidRPr="000A3C12" w:rsidRDefault="00F0313C" w:rsidP="00AD46AB">
            <w:pPr>
              <w:pStyle w:val="CellHeader"/>
              <w:rPr>
                <w:rFonts w:cs="Times New Roman"/>
                <w:szCs w:val="20"/>
              </w:rPr>
            </w:pPr>
            <w:r w:rsidRPr="000A3C12">
              <w:rPr>
                <w:rFonts w:cs="Times New Roman"/>
                <w:szCs w:val="20"/>
              </w:rPr>
              <w:t>Definicija</w:t>
            </w:r>
          </w:p>
        </w:tc>
        <w:tc>
          <w:tcPr>
            <w:tcW w:w="1001" w:type="dxa"/>
            <w:shd w:val="clear" w:color="auto" w:fill="B5C0D8"/>
          </w:tcPr>
          <w:p w14:paraId="14EE2695" w14:textId="77777777" w:rsidR="00F0313C" w:rsidRPr="000A3C12" w:rsidRDefault="00F0313C" w:rsidP="00810350">
            <w:pPr>
              <w:pStyle w:val="CellHeader"/>
              <w:ind w:firstLine="0"/>
              <w:jc w:val="both"/>
              <w:rPr>
                <w:rFonts w:cs="Times New Roman"/>
                <w:szCs w:val="20"/>
              </w:rPr>
            </w:pPr>
            <w:r w:rsidRPr="000A3C12">
              <w:rPr>
                <w:rFonts w:cs="Times New Roman"/>
                <w:szCs w:val="20"/>
              </w:rPr>
              <w:t>Jedinica</w:t>
            </w:r>
          </w:p>
        </w:tc>
        <w:tc>
          <w:tcPr>
            <w:tcW w:w="1011" w:type="dxa"/>
            <w:shd w:val="clear" w:color="auto" w:fill="B5C0D8"/>
          </w:tcPr>
          <w:p w14:paraId="0F4AD502" w14:textId="77777777" w:rsidR="00F0313C" w:rsidRPr="000A3C12" w:rsidRDefault="00F0313C" w:rsidP="007432E8">
            <w:pPr>
              <w:pStyle w:val="CellHeader"/>
              <w:ind w:firstLine="0"/>
              <w:jc w:val="both"/>
              <w:rPr>
                <w:rFonts w:cs="Times New Roman"/>
                <w:szCs w:val="20"/>
              </w:rPr>
            </w:pPr>
            <w:r w:rsidRPr="000A3C12">
              <w:rPr>
                <w:rFonts w:cs="Times New Roman"/>
                <w:szCs w:val="20"/>
              </w:rPr>
              <w:t>Polazna vrijednost</w:t>
            </w:r>
          </w:p>
        </w:tc>
        <w:tc>
          <w:tcPr>
            <w:tcW w:w="1370" w:type="dxa"/>
            <w:shd w:val="clear" w:color="auto" w:fill="B5C0D8"/>
          </w:tcPr>
          <w:p w14:paraId="44DA6E04" w14:textId="77777777" w:rsidR="00F0313C" w:rsidRPr="000A3C12" w:rsidRDefault="00F0313C" w:rsidP="007432E8">
            <w:pPr>
              <w:pStyle w:val="CellHeader"/>
              <w:ind w:firstLine="0"/>
              <w:jc w:val="both"/>
              <w:rPr>
                <w:rFonts w:cs="Times New Roman"/>
                <w:szCs w:val="20"/>
              </w:rPr>
            </w:pPr>
            <w:r w:rsidRPr="000A3C12">
              <w:rPr>
                <w:rFonts w:cs="Times New Roman"/>
                <w:szCs w:val="20"/>
              </w:rPr>
              <w:t>Izvor podataka</w:t>
            </w:r>
          </w:p>
        </w:tc>
        <w:tc>
          <w:tcPr>
            <w:tcW w:w="914" w:type="dxa"/>
            <w:shd w:val="clear" w:color="auto" w:fill="B5C0D8"/>
          </w:tcPr>
          <w:p w14:paraId="0ABB6374" w14:textId="20D2AB37" w:rsidR="00F0313C" w:rsidRPr="000A3C12" w:rsidRDefault="00F0313C" w:rsidP="007432E8">
            <w:pPr>
              <w:pStyle w:val="CellHeader"/>
              <w:ind w:firstLine="0"/>
              <w:jc w:val="left"/>
              <w:rPr>
                <w:rFonts w:cs="Times New Roman"/>
                <w:szCs w:val="20"/>
              </w:rPr>
            </w:pPr>
            <w:r w:rsidRPr="000A3C12">
              <w:rPr>
                <w:rFonts w:cs="Times New Roman"/>
                <w:szCs w:val="20"/>
              </w:rPr>
              <w:t>Ciljana vrijednost (202</w:t>
            </w:r>
            <w:r w:rsidR="00840E43">
              <w:rPr>
                <w:rFonts w:cs="Times New Roman"/>
                <w:szCs w:val="20"/>
              </w:rPr>
              <w:t>5</w:t>
            </w:r>
            <w:r w:rsidRPr="000A3C12">
              <w:rPr>
                <w:rFonts w:cs="Times New Roman"/>
                <w:szCs w:val="20"/>
              </w:rPr>
              <w:t>.)</w:t>
            </w:r>
          </w:p>
        </w:tc>
        <w:tc>
          <w:tcPr>
            <w:tcW w:w="1012" w:type="dxa"/>
            <w:shd w:val="clear" w:color="auto" w:fill="B5C0D8"/>
          </w:tcPr>
          <w:p w14:paraId="51E2FE01" w14:textId="5CD12100" w:rsidR="00F0313C" w:rsidRPr="000A3C12" w:rsidRDefault="00F0313C" w:rsidP="007432E8">
            <w:pPr>
              <w:pStyle w:val="CellHeader"/>
              <w:ind w:firstLine="0"/>
              <w:jc w:val="left"/>
              <w:rPr>
                <w:rFonts w:cs="Times New Roman"/>
                <w:szCs w:val="20"/>
              </w:rPr>
            </w:pPr>
            <w:r w:rsidRPr="000A3C12">
              <w:rPr>
                <w:rFonts w:cs="Times New Roman"/>
                <w:szCs w:val="20"/>
              </w:rPr>
              <w:t xml:space="preserve">Ostvarena vrijednost </w:t>
            </w:r>
            <w:r w:rsidR="00B16E37">
              <w:rPr>
                <w:rFonts w:cs="Times New Roman"/>
                <w:szCs w:val="20"/>
              </w:rPr>
              <w:t xml:space="preserve">  </w:t>
            </w:r>
            <w:r w:rsidRPr="000A3C12">
              <w:rPr>
                <w:rFonts w:cs="Times New Roman"/>
                <w:szCs w:val="20"/>
              </w:rPr>
              <w:t>(202</w:t>
            </w:r>
            <w:r w:rsidR="00840E43">
              <w:rPr>
                <w:rFonts w:cs="Times New Roman"/>
                <w:szCs w:val="20"/>
              </w:rPr>
              <w:t>5</w:t>
            </w:r>
            <w:r w:rsidRPr="000A3C12">
              <w:rPr>
                <w:rFonts w:cs="Times New Roman"/>
                <w:szCs w:val="20"/>
              </w:rPr>
              <w:t>.)</w:t>
            </w:r>
          </w:p>
        </w:tc>
      </w:tr>
      <w:tr w:rsidR="00F0313C" w14:paraId="49E94736" w14:textId="77777777" w:rsidTr="00DC7383">
        <w:trPr>
          <w:jc w:val="center"/>
        </w:trPr>
        <w:tc>
          <w:tcPr>
            <w:tcW w:w="2451" w:type="dxa"/>
          </w:tcPr>
          <w:p w14:paraId="41A97240" w14:textId="77777777" w:rsidR="00F0313C" w:rsidRPr="000A3C12" w:rsidRDefault="00F0313C" w:rsidP="005D0ADE">
            <w:pPr>
              <w:pStyle w:val="CellColumn"/>
              <w:ind w:firstLine="0"/>
              <w:jc w:val="both"/>
              <w:rPr>
                <w:rFonts w:cs="Times New Roman"/>
                <w:szCs w:val="20"/>
              </w:rPr>
            </w:pPr>
            <w:r w:rsidRPr="000A3C12">
              <w:rPr>
                <w:rFonts w:cs="Times New Roman"/>
                <w:szCs w:val="20"/>
              </w:rPr>
              <w:t>Udio prihvaćenih upozorenja, prijedloga i preporuka na godišnjoj razini</w:t>
            </w:r>
          </w:p>
        </w:tc>
        <w:tc>
          <w:tcPr>
            <w:tcW w:w="2447" w:type="dxa"/>
          </w:tcPr>
          <w:p w14:paraId="1C90D326" w14:textId="36202530" w:rsidR="00F0313C" w:rsidRPr="000A3C12" w:rsidRDefault="00F0313C" w:rsidP="005D0ADE">
            <w:pPr>
              <w:pStyle w:val="CellColumn"/>
              <w:ind w:firstLine="0"/>
              <w:jc w:val="both"/>
              <w:rPr>
                <w:rFonts w:cs="Times New Roman"/>
                <w:szCs w:val="20"/>
              </w:rPr>
            </w:pPr>
            <w:r w:rsidRPr="000A3C12">
              <w:rPr>
                <w:rFonts w:cs="Times New Roman"/>
                <w:szCs w:val="20"/>
              </w:rPr>
              <w:t>U svrhu zaštite pojedinačnih prava i interesa djece te unaprjeđenja pravnog i društvenog položaja djece Pravobranitelj za djecu upozorava, predlaže i daje preporuke nadležnim tijelima</w:t>
            </w:r>
          </w:p>
        </w:tc>
        <w:tc>
          <w:tcPr>
            <w:tcW w:w="1001" w:type="dxa"/>
          </w:tcPr>
          <w:p w14:paraId="7B0120BC" w14:textId="6002FAC7" w:rsidR="00F0313C" w:rsidRPr="000A3C12" w:rsidRDefault="008959D7" w:rsidP="005D0ADE">
            <w:pPr>
              <w:pStyle w:val="CellColumn"/>
              <w:ind w:firstLine="0"/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 </w:t>
            </w:r>
            <w:r w:rsidR="007432E8">
              <w:rPr>
                <w:rFonts w:cs="Times New Roman"/>
                <w:szCs w:val="20"/>
              </w:rPr>
              <w:t>postotak</w:t>
            </w:r>
          </w:p>
        </w:tc>
        <w:tc>
          <w:tcPr>
            <w:tcW w:w="1011" w:type="dxa"/>
          </w:tcPr>
          <w:p w14:paraId="7551B485" w14:textId="77777777" w:rsidR="00F0313C" w:rsidRPr="000A3C12" w:rsidRDefault="00F0313C" w:rsidP="005D0ADE">
            <w:pPr>
              <w:pStyle w:val="CellColumn"/>
              <w:jc w:val="left"/>
              <w:rPr>
                <w:rFonts w:cs="Times New Roman"/>
                <w:szCs w:val="20"/>
              </w:rPr>
            </w:pPr>
            <w:r w:rsidRPr="000A3C12">
              <w:rPr>
                <w:rFonts w:cs="Times New Roman"/>
                <w:szCs w:val="20"/>
              </w:rPr>
              <w:t>0</w:t>
            </w:r>
          </w:p>
        </w:tc>
        <w:tc>
          <w:tcPr>
            <w:tcW w:w="1370" w:type="dxa"/>
          </w:tcPr>
          <w:p w14:paraId="5A8745A1" w14:textId="66AD862C" w:rsidR="00F0313C" w:rsidRPr="000A3C12" w:rsidRDefault="00F0313C" w:rsidP="005D0ADE">
            <w:pPr>
              <w:pStyle w:val="CellColumn"/>
              <w:ind w:firstLine="0"/>
              <w:jc w:val="left"/>
              <w:rPr>
                <w:rFonts w:cs="Times New Roman"/>
                <w:szCs w:val="20"/>
              </w:rPr>
            </w:pPr>
            <w:r w:rsidRPr="000A3C12">
              <w:rPr>
                <w:rFonts w:cs="Times New Roman"/>
                <w:szCs w:val="20"/>
              </w:rPr>
              <w:t xml:space="preserve">Pravobranitelj </w:t>
            </w:r>
            <w:r w:rsidR="00DC7383">
              <w:rPr>
                <w:rFonts w:cs="Times New Roman"/>
                <w:szCs w:val="20"/>
              </w:rPr>
              <w:t xml:space="preserve">    </w:t>
            </w:r>
            <w:r w:rsidR="00192767">
              <w:rPr>
                <w:rFonts w:cs="Times New Roman"/>
                <w:szCs w:val="20"/>
              </w:rPr>
              <w:t xml:space="preserve">    </w:t>
            </w:r>
            <w:r w:rsidRPr="000A3C12">
              <w:rPr>
                <w:rFonts w:cs="Times New Roman"/>
                <w:szCs w:val="20"/>
              </w:rPr>
              <w:t>za djecu</w:t>
            </w:r>
          </w:p>
        </w:tc>
        <w:tc>
          <w:tcPr>
            <w:tcW w:w="914" w:type="dxa"/>
          </w:tcPr>
          <w:p w14:paraId="1287204F" w14:textId="72C46C13" w:rsidR="00F0313C" w:rsidRPr="000A3C12" w:rsidRDefault="00C211BA" w:rsidP="005D0ADE">
            <w:pPr>
              <w:pStyle w:val="CellColumn"/>
              <w:ind w:firstLine="0"/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   </w:t>
            </w:r>
            <w:r w:rsidR="00AF70E1">
              <w:rPr>
                <w:rFonts w:cs="Times New Roman"/>
                <w:szCs w:val="20"/>
              </w:rPr>
              <w:t xml:space="preserve"> </w:t>
            </w:r>
            <w:r>
              <w:rPr>
                <w:rFonts w:cs="Times New Roman"/>
                <w:szCs w:val="20"/>
              </w:rPr>
              <w:t xml:space="preserve"> </w:t>
            </w:r>
            <w:r w:rsidR="00192767">
              <w:rPr>
                <w:rFonts w:cs="Times New Roman"/>
                <w:szCs w:val="20"/>
              </w:rPr>
              <w:t xml:space="preserve"> 35</w:t>
            </w:r>
            <w:r w:rsidR="0007147B">
              <w:rPr>
                <w:rFonts w:cs="Times New Roman"/>
                <w:szCs w:val="20"/>
              </w:rPr>
              <w:t>%</w:t>
            </w:r>
          </w:p>
        </w:tc>
        <w:tc>
          <w:tcPr>
            <w:tcW w:w="1012" w:type="dxa"/>
          </w:tcPr>
          <w:p w14:paraId="64EF42F9" w14:textId="714633C0" w:rsidR="00F0313C" w:rsidRPr="000A3C12" w:rsidRDefault="00DE295C" w:rsidP="005D0ADE">
            <w:pPr>
              <w:pStyle w:val="CellColumn"/>
              <w:ind w:firstLine="0"/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    </w:t>
            </w:r>
            <w:r w:rsidR="00B16E37">
              <w:rPr>
                <w:rFonts w:cs="Times New Roman"/>
                <w:szCs w:val="20"/>
              </w:rPr>
              <w:t>2</w:t>
            </w:r>
            <w:r w:rsidR="00E6364C">
              <w:rPr>
                <w:rFonts w:cs="Times New Roman"/>
                <w:szCs w:val="20"/>
              </w:rPr>
              <w:t>9</w:t>
            </w:r>
            <w:r w:rsidR="0007147B">
              <w:rPr>
                <w:rFonts w:cs="Times New Roman"/>
                <w:szCs w:val="20"/>
              </w:rPr>
              <w:t>%</w:t>
            </w:r>
          </w:p>
        </w:tc>
      </w:tr>
    </w:tbl>
    <w:p w14:paraId="7FE0A64F" w14:textId="2F0CAA60" w:rsidR="00213901" w:rsidRPr="00213901" w:rsidRDefault="00213901" w:rsidP="00213901">
      <w:pPr>
        <w:overflowPunct w:val="0"/>
        <w:spacing w:after="120"/>
        <w:textAlignment w:val="baseline"/>
        <w:rPr>
          <w:rFonts w:ascii="Times New Roman" w:hAnsi="Times New Roman"/>
          <w:b/>
          <w:bCs/>
          <w:sz w:val="22"/>
          <w:szCs w:val="22"/>
        </w:rPr>
      </w:pPr>
    </w:p>
    <w:p w14:paraId="5241FE2D" w14:textId="6AC38C78" w:rsidR="003061E4" w:rsidRPr="00077310" w:rsidRDefault="00CC317B" w:rsidP="00D2263C">
      <w:pPr>
        <w:pStyle w:val="Odlomakpopisa"/>
        <w:numPr>
          <w:ilvl w:val="3"/>
          <w:numId w:val="23"/>
        </w:numPr>
        <w:overflowPunct w:val="0"/>
        <w:spacing w:after="120"/>
        <w:textAlignment w:val="baseline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  <w:r w:rsidR="00D2263C" w:rsidRPr="00077310">
        <w:rPr>
          <w:rFonts w:ascii="Times New Roman" w:hAnsi="Times New Roman"/>
          <w:b/>
          <w:bCs/>
        </w:rPr>
        <w:t>Pokazatelji rezultata</w:t>
      </w:r>
    </w:p>
    <w:p w14:paraId="127A9C76" w14:textId="450F1EEF" w:rsidR="00BE70C3" w:rsidRPr="000D6EF4" w:rsidRDefault="000B7EC9" w:rsidP="00BE70C3">
      <w:pPr>
        <w:spacing w:line="276" w:lineRule="auto"/>
        <w:ind w:firstLine="709"/>
        <w:rPr>
          <w:rFonts w:ascii="Times New Roman" w:hAnsi="Times New Roman"/>
          <w:color w:val="000000" w:themeColor="text1"/>
        </w:rPr>
      </w:pPr>
      <w:r w:rsidRPr="00077310">
        <w:rPr>
          <w:rFonts w:ascii="Times New Roman" w:eastAsia="Arial Unicode MS" w:hAnsi="Times New Roman"/>
        </w:rPr>
        <w:t>Sredstva za obavlj</w:t>
      </w:r>
      <w:r w:rsidR="009A045C">
        <w:rPr>
          <w:rFonts w:ascii="Times New Roman" w:eastAsia="Arial Unicode MS" w:hAnsi="Times New Roman"/>
        </w:rPr>
        <w:t>anje</w:t>
      </w:r>
      <w:r w:rsidRPr="00077310">
        <w:rPr>
          <w:rFonts w:ascii="Times New Roman" w:eastAsia="Arial Unicode MS" w:hAnsi="Times New Roman"/>
        </w:rPr>
        <w:t xml:space="preserve"> aktivnosti za ostvarenje općeg cilja planirana su </w:t>
      </w:r>
      <w:r w:rsidR="006C7373">
        <w:rPr>
          <w:rFonts w:ascii="Times New Roman" w:eastAsia="Arial Unicode MS" w:hAnsi="Times New Roman"/>
        </w:rPr>
        <w:t xml:space="preserve">u </w:t>
      </w:r>
      <w:r w:rsidRPr="00077310">
        <w:rPr>
          <w:rFonts w:ascii="Times New Roman" w:eastAsia="Arial Unicode MS" w:hAnsi="Times New Roman"/>
        </w:rPr>
        <w:t>okviru</w:t>
      </w:r>
      <w:r w:rsidR="00BE70C3" w:rsidRPr="00BE70C3">
        <w:rPr>
          <w:rFonts w:ascii="Times New Roman" w:hAnsi="Times New Roman"/>
          <w:i/>
          <w:iCs/>
          <w:color w:val="000000" w:themeColor="text1"/>
        </w:rPr>
        <w:t xml:space="preserve"> </w:t>
      </w:r>
      <w:r w:rsidR="00BE70C3">
        <w:rPr>
          <w:rFonts w:ascii="Times New Roman" w:hAnsi="Times New Roman"/>
          <w:color w:val="000000" w:themeColor="text1"/>
        </w:rPr>
        <w:t>a</w:t>
      </w:r>
      <w:r w:rsidR="00BE70C3" w:rsidRPr="000D6EF4">
        <w:rPr>
          <w:rFonts w:ascii="Times New Roman" w:hAnsi="Times New Roman"/>
          <w:color w:val="000000" w:themeColor="text1"/>
        </w:rPr>
        <w:t>ktivnost</w:t>
      </w:r>
      <w:r w:rsidR="00BE70C3">
        <w:rPr>
          <w:rFonts w:ascii="Times New Roman" w:hAnsi="Times New Roman"/>
          <w:color w:val="000000" w:themeColor="text1"/>
        </w:rPr>
        <w:t>i</w:t>
      </w:r>
      <w:r w:rsidR="00BE70C3" w:rsidRPr="000D6EF4">
        <w:rPr>
          <w:rFonts w:ascii="Times New Roman" w:hAnsi="Times New Roman"/>
          <w:color w:val="000000" w:themeColor="text1"/>
        </w:rPr>
        <w:t xml:space="preserve"> </w:t>
      </w:r>
      <w:r w:rsidR="00BE70C3">
        <w:rPr>
          <w:rFonts w:ascii="Times New Roman" w:hAnsi="Times New Roman"/>
          <w:color w:val="000000" w:themeColor="text1"/>
        </w:rPr>
        <w:t>A739000 Zaštita, praćenje i promicanje prava djece</w:t>
      </w:r>
      <w:r w:rsidR="00BE70C3" w:rsidRPr="000D6EF4">
        <w:rPr>
          <w:rFonts w:ascii="Times New Roman" w:hAnsi="Times New Roman"/>
          <w:color w:val="000000" w:themeColor="text1"/>
        </w:rPr>
        <w:t xml:space="preserve">, </w:t>
      </w:r>
      <w:r w:rsidR="00BE70C3">
        <w:rPr>
          <w:rFonts w:ascii="Times New Roman" w:hAnsi="Times New Roman"/>
          <w:color w:val="000000" w:themeColor="text1"/>
        </w:rPr>
        <w:t>projekata</w:t>
      </w:r>
      <w:r w:rsidR="00BE70C3" w:rsidRPr="000D6EF4">
        <w:rPr>
          <w:rFonts w:ascii="Times New Roman" w:hAnsi="Times New Roman"/>
          <w:color w:val="000000" w:themeColor="text1"/>
        </w:rPr>
        <w:t xml:space="preserve"> K</w:t>
      </w:r>
      <w:r w:rsidR="00BE70C3">
        <w:rPr>
          <w:rFonts w:ascii="Times New Roman" w:hAnsi="Times New Roman"/>
          <w:color w:val="000000" w:themeColor="text1"/>
        </w:rPr>
        <w:t>739001</w:t>
      </w:r>
      <w:r w:rsidR="00BE70C3" w:rsidRPr="000D6EF4">
        <w:rPr>
          <w:rFonts w:ascii="Times New Roman" w:hAnsi="Times New Roman"/>
          <w:color w:val="000000" w:themeColor="text1"/>
        </w:rPr>
        <w:t xml:space="preserve"> Informatizacija </w:t>
      </w:r>
      <w:r w:rsidR="00BE70C3">
        <w:rPr>
          <w:rFonts w:ascii="Times New Roman" w:hAnsi="Times New Roman"/>
          <w:color w:val="000000" w:themeColor="text1"/>
        </w:rPr>
        <w:t xml:space="preserve">ureda, K739003 Obnova voznog parka i tekućeg projekta T739012 Organizacija godišnje konferencije Europske mreže mladih savjetnika (ENYA). </w:t>
      </w:r>
    </w:p>
    <w:p w14:paraId="21422627" w14:textId="2F2489F4" w:rsidR="00734975" w:rsidRPr="00734975" w:rsidRDefault="00734975" w:rsidP="00734975">
      <w:pPr>
        <w:overflowPunct w:val="0"/>
        <w:spacing w:after="120"/>
        <w:contextualSpacing/>
        <w:textAlignment w:val="baseline"/>
        <w:rPr>
          <w:rFonts w:ascii="Times New Roman" w:eastAsia="Arial Unicode MS" w:hAnsi="Times New Roman"/>
          <w:i/>
          <w:iCs/>
        </w:rPr>
      </w:pPr>
    </w:p>
    <w:p w14:paraId="7AB50446" w14:textId="32445461" w:rsidR="00F33EF1" w:rsidRDefault="00F33EF1" w:rsidP="00734975">
      <w:pPr>
        <w:rPr>
          <w:rFonts w:ascii="Times New Roman" w:hAnsi="Times New Roman"/>
        </w:rPr>
      </w:pPr>
      <w:r w:rsidRPr="00077310">
        <w:rPr>
          <w:rFonts w:ascii="Times New Roman" w:hAnsi="Times New Roman"/>
        </w:rPr>
        <w:t xml:space="preserve">Uloga pravobranitelja za djecu je na općoj razini pratiti rad nadležnih tijela, uočavati teškoće i prepreke u zaštiti i ostvarivanju prava djece te ukazivati na njih i pozivati na sustavno rješavanje problema. </w:t>
      </w:r>
    </w:p>
    <w:p w14:paraId="1207E97E" w14:textId="77777777" w:rsidR="00C5416C" w:rsidRPr="00734975" w:rsidRDefault="00C5416C" w:rsidP="00734975">
      <w:pPr>
        <w:rPr>
          <w:rFonts w:ascii="Times New Roman" w:eastAsiaTheme="minorHAnsi" w:hAnsi="Times New Roman"/>
          <w:lang w:eastAsia="en-US"/>
        </w:rPr>
      </w:pPr>
    </w:p>
    <w:p w14:paraId="6A8E7877" w14:textId="481F8DE5" w:rsidR="003F4781" w:rsidRPr="00077310" w:rsidRDefault="003F4781" w:rsidP="003F4781">
      <w:pPr>
        <w:rPr>
          <w:rFonts w:ascii="Times New Roman" w:hAnsi="Times New Roman"/>
        </w:rPr>
      </w:pPr>
      <w:r w:rsidRPr="00077310">
        <w:rPr>
          <w:rFonts w:ascii="Times New Roman" w:hAnsi="Times New Roman"/>
        </w:rPr>
        <w:t>Pojedinačna prava i interesi djece štitili su se</w:t>
      </w:r>
      <w:r w:rsidR="00466539" w:rsidRPr="00077310">
        <w:rPr>
          <w:rFonts w:ascii="Times New Roman" w:hAnsi="Times New Roman"/>
        </w:rPr>
        <w:t xml:space="preserve"> </w:t>
      </w:r>
      <w:r w:rsidRPr="00077310">
        <w:rPr>
          <w:rFonts w:ascii="Times New Roman" w:hAnsi="Times New Roman"/>
        </w:rPr>
        <w:t>kroz neposredne mjere u odnosu na dijete, obrađivanjem pojedinačnih pritužbi na povrede pojedinačnih prava djece (u 202</w:t>
      </w:r>
      <w:r w:rsidR="00BE65DB">
        <w:rPr>
          <w:rFonts w:ascii="Times New Roman" w:hAnsi="Times New Roman"/>
        </w:rPr>
        <w:t>5</w:t>
      </w:r>
      <w:r w:rsidRPr="00077310">
        <w:rPr>
          <w:rFonts w:ascii="Times New Roman" w:hAnsi="Times New Roman"/>
        </w:rPr>
        <w:t>. godini zaprimili smo</w:t>
      </w:r>
      <w:r w:rsidR="00FB1847" w:rsidRPr="00077310">
        <w:rPr>
          <w:rFonts w:ascii="Times New Roman" w:hAnsi="Times New Roman"/>
        </w:rPr>
        <w:t xml:space="preserve"> </w:t>
      </w:r>
      <w:r w:rsidR="005A4C62">
        <w:rPr>
          <w:rFonts w:ascii="Times New Roman" w:hAnsi="Times New Roman"/>
          <w:b/>
          <w:bCs/>
          <w:lang w:eastAsia="en-GB"/>
        </w:rPr>
        <w:t>2</w:t>
      </w:r>
      <w:r w:rsidR="002801B4">
        <w:rPr>
          <w:rFonts w:ascii="Times New Roman" w:hAnsi="Times New Roman"/>
          <w:b/>
          <w:bCs/>
          <w:lang w:eastAsia="en-GB"/>
        </w:rPr>
        <w:t>.</w:t>
      </w:r>
      <w:r w:rsidR="005A4C62">
        <w:rPr>
          <w:rFonts w:ascii="Times New Roman" w:hAnsi="Times New Roman"/>
          <w:b/>
          <w:bCs/>
          <w:lang w:eastAsia="en-GB"/>
        </w:rPr>
        <w:t>805</w:t>
      </w:r>
      <w:r w:rsidR="000B5B8E" w:rsidRPr="00077310">
        <w:rPr>
          <w:rFonts w:ascii="Times New Roman" w:hAnsi="Times New Roman"/>
          <w:lang w:eastAsia="en-GB"/>
        </w:rPr>
        <w:t xml:space="preserve"> </w:t>
      </w:r>
      <w:r w:rsidR="00FB1847" w:rsidRPr="00077310">
        <w:rPr>
          <w:rFonts w:ascii="Times New Roman" w:hAnsi="Times New Roman"/>
          <w:lang w:eastAsia="en-GB"/>
        </w:rPr>
        <w:t>takv</w:t>
      </w:r>
      <w:r w:rsidR="001A518A">
        <w:rPr>
          <w:rFonts w:ascii="Times New Roman" w:hAnsi="Times New Roman"/>
          <w:lang w:eastAsia="en-GB"/>
        </w:rPr>
        <w:t>ih</w:t>
      </w:r>
      <w:r w:rsidR="00905806" w:rsidRPr="00905806">
        <w:rPr>
          <w:rFonts w:ascii="Ubuntu" w:hAnsi="Ubuntu"/>
          <w:color w:val="454A4C"/>
          <w:sz w:val="27"/>
          <w:szCs w:val="27"/>
          <w:shd w:val="clear" w:color="auto" w:fill="FFFFFF"/>
        </w:rPr>
        <w:t xml:space="preserve"> </w:t>
      </w:r>
      <w:r w:rsidR="00905806" w:rsidRPr="000B7921">
        <w:rPr>
          <w:rFonts w:ascii="Times New Roman" w:hAnsi="Times New Roman"/>
          <w:shd w:val="clear" w:color="auto" w:fill="FFFFFF"/>
        </w:rPr>
        <w:t>prij</w:t>
      </w:r>
      <w:r w:rsidR="000B7921">
        <w:rPr>
          <w:rFonts w:ascii="Times New Roman" w:hAnsi="Times New Roman"/>
          <w:shd w:val="clear" w:color="auto" w:fill="FFFFFF"/>
        </w:rPr>
        <w:t>a</w:t>
      </w:r>
      <w:r w:rsidR="00905806" w:rsidRPr="000B7921">
        <w:rPr>
          <w:rFonts w:ascii="Times New Roman" w:hAnsi="Times New Roman"/>
          <w:shd w:val="clear" w:color="auto" w:fill="FFFFFF"/>
        </w:rPr>
        <w:t>v</w:t>
      </w:r>
      <w:r w:rsidR="001A518A">
        <w:rPr>
          <w:rFonts w:ascii="Times New Roman" w:hAnsi="Times New Roman"/>
          <w:shd w:val="clear" w:color="auto" w:fill="FFFFFF"/>
        </w:rPr>
        <w:t>a</w:t>
      </w:r>
      <w:r w:rsidR="00905806" w:rsidRPr="000B7921">
        <w:rPr>
          <w:rFonts w:ascii="Times New Roman" w:hAnsi="Times New Roman"/>
          <w:shd w:val="clear" w:color="auto" w:fill="FFFFFF"/>
        </w:rPr>
        <w:t xml:space="preserve"> dok smo istovremen</w:t>
      </w:r>
      <w:r w:rsidR="000B7921" w:rsidRPr="000B7921">
        <w:rPr>
          <w:rFonts w:ascii="Times New Roman" w:hAnsi="Times New Roman"/>
          <w:shd w:val="clear" w:color="auto" w:fill="FFFFFF"/>
        </w:rPr>
        <w:t>o</w:t>
      </w:r>
      <w:r w:rsidR="000B7921">
        <w:rPr>
          <w:rFonts w:ascii="Ubuntu" w:hAnsi="Ubuntu"/>
          <w:color w:val="454A4C"/>
          <w:sz w:val="27"/>
          <w:szCs w:val="27"/>
          <w:shd w:val="clear" w:color="auto" w:fill="FFFFFF"/>
        </w:rPr>
        <w:t xml:space="preserve"> </w:t>
      </w:r>
      <w:r w:rsidR="00905806" w:rsidRPr="00905806">
        <w:rPr>
          <w:rFonts w:ascii="Times New Roman" w:hAnsi="Times New Roman"/>
          <w:lang w:eastAsia="en-GB"/>
        </w:rPr>
        <w:t xml:space="preserve">nastavili rad na </w:t>
      </w:r>
      <w:r w:rsidR="003B6ADA" w:rsidRPr="00DD57E6">
        <w:rPr>
          <w:rFonts w:ascii="Times New Roman" w:hAnsi="Times New Roman"/>
          <w:b/>
          <w:bCs/>
          <w:lang w:eastAsia="en-GB"/>
        </w:rPr>
        <w:t>2</w:t>
      </w:r>
      <w:r w:rsidR="002801B4">
        <w:rPr>
          <w:rFonts w:ascii="Times New Roman" w:hAnsi="Times New Roman"/>
          <w:b/>
          <w:bCs/>
          <w:lang w:eastAsia="en-GB"/>
        </w:rPr>
        <w:t>.</w:t>
      </w:r>
      <w:r w:rsidR="003B6ADA" w:rsidRPr="00DD57E6">
        <w:rPr>
          <w:rFonts w:ascii="Times New Roman" w:hAnsi="Times New Roman"/>
          <w:b/>
          <w:bCs/>
          <w:lang w:eastAsia="en-GB"/>
        </w:rPr>
        <w:t xml:space="preserve">623 </w:t>
      </w:r>
      <w:r w:rsidR="00905806" w:rsidRPr="00905806">
        <w:rPr>
          <w:rFonts w:ascii="Times New Roman" w:hAnsi="Times New Roman"/>
          <w:lang w:eastAsia="en-GB"/>
        </w:rPr>
        <w:t>predmeta iz prethodnih razdoblja</w:t>
      </w:r>
      <w:r w:rsidR="00CF3571" w:rsidRPr="00077310">
        <w:rPr>
          <w:rFonts w:ascii="Times New Roman" w:hAnsi="Times New Roman"/>
        </w:rPr>
        <w:t xml:space="preserve">) </w:t>
      </w:r>
      <w:r w:rsidRPr="00077310">
        <w:rPr>
          <w:rFonts w:ascii="Times New Roman" w:hAnsi="Times New Roman"/>
        </w:rPr>
        <w:t>te kroz obilaske institucija i mjesta u kojima su smještena ili borave djeca</w:t>
      </w:r>
      <w:r w:rsidR="001A518A">
        <w:rPr>
          <w:rFonts w:ascii="Times New Roman" w:hAnsi="Times New Roman"/>
        </w:rPr>
        <w:t>,</w:t>
      </w:r>
      <w:r w:rsidR="00203FB9">
        <w:rPr>
          <w:rFonts w:ascii="Times New Roman" w:hAnsi="Times New Roman"/>
        </w:rPr>
        <w:t xml:space="preserve"> </w:t>
      </w:r>
      <w:r w:rsidRPr="00077310">
        <w:rPr>
          <w:rFonts w:ascii="Times New Roman" w:hAnsi="Times New Roman"/>
        </w:rPr>
        <w:t>kako bi se izvršio uvid u način ostvarivanja brige o djeci smještenoj izvan obitelji</w:t>
      </w:r>
      <w:r w:rsidR="00DA7B3B">
        <w:rPr>
          <w:rFonts w:ascii="Times New Roman" w:hAnsi="Times New Roman"/>
        </w:rPr>
        <w:t xml:space="preserve">. </w:t>
      </w:r>
      <w:r w:rsidR="00A47A6A">
        <w:rPr>
          <w:rFonts w:ascii="Times New Roman" w:hAnsi="Times New Roman"/>
        </w:rPr>
        <w:t>U</w:t>
      </w:r>
      <w:r w:rsidR="00CF3571" w:rsidRPr="00077310">
        <w:rPr>
          <w:rFonts w:ascii="Times New Roman" w:hAnsi="Times New Roman"/>
        </w:rPr>
        <w:t xml:space="preserve"> 202</w:t>
      </w:r>
      <w:r w:rsidR="00BE65DB">
        <w:rPr>
          <w:rFonts w:ascii="Times New Roman" w:hAnsi="Times New Roman"/>
        </w:rPr>
        <w:t>5</w:t>
      </w:r>
      <w:r w:rsidR="00CF3571" w:rsidRPr="00077310">
        <w:rPr>
          <w:rFonts w:ascii="Times New Roman" w:hAnsi="Times New Roman"/>
        </w:rPr>
        <w:t xml:space="preserve">. godini </w:t>
      </w:r>
      <w:r w:rsidR="00CC2490" w:rsidRPr="00077310">
        <w:rPr>
          <w:rFonts w:ascii="Times New Roman" w:hAnsi="Times New Roman"/>
        </w:rPr>
        <w:t>obiđene s</w:t>
      </w:r>
      <w:r w:rsidR="001B1397">
        <w:rPr>
          <w:rFonts w:ascii="Times New Roman" w:hAnsi="Times New Roman"/>
        </w:rPr>
        <w:t>u</w:t>
      </w:r>
      <w:r w:rsidR="00CC2490" w:rsidRPr="00077310">
        <w:rPr>
          <w:rFonts w:ascii="Times New Roman" w:hAnsi="Times New Roman"/>
        </w:rPr>
        <w:t xml:space="preserve"> </w:t>
      </w:r>
      <w:r w:rsidR="00090200">
        <w:rPr>
          <w:rFonts w:ascii="Times New Roman" w:hAnsi="Times New Roman"/>
          <w:b/>
          <w:bCs/>
        </w:rPr>
        <w:t>33</w:t>
      </w:r>
      <w:r w:rsidR="009D4DD3">
        <w:rPr>
          <w:rFonts w:ascii="Times New Roman" w:hAnsi="Times New Roman"/>
          <w:b/>
          <w:bCs/>
        </w:rPr>
        <w:t xml:space="preserve"> </w:t>
      </w:r>
      <w:r w:rsidR="007724F0" w:rsidRPr="001B1397">
        <w:rPr>
          <w:rFonts w:ascii="Times New Roman" w:hAnsi="Times New Roman"/>
          <w:b/>
          <w:bCs/>
        </w:rPr>
        <w:t>ustanove</w:t>
      </w:r>
      <w:r w:rsidR="007724F0" w:rsidRPr="00077310">
        <w:rPr>
          <w:rFonts w:ascii="Times New Roman" w:hAnsi="Times New Roman"/>
        </w:rPr>
        <w:t xml:space="preserve"> te druga mjesta na kojima djeca organizirano borave.</w:t>
      </w:r>
    </w:p>
    <w:p w14:paraId="1DCCDF49" w14:textId="76B0608B" w:rsidR="003F4781" w:rsidRPr="00077310" w:rsidRDefault="003F4781" w:rsidP="00F33EF1">
      <w:pPr>
        <w:rPr>
          <w:rFonts w:ascii="Times New Roman" w:hAnsi="Times New Roman"/>
        </w:rPr>
      </w:pPr>
    </w:p>
    <w:p w14:paraId="180925D2" w14:textId="20493C88" w:rsidR="004B3CD2" w:rsidRDefault="00F33EF1" w:rsidP="00F33EF1">
      <w:pPr>
        <w:rPr>
          <w:rFonts w:ascii="Times New Roman" w:hAnsi="Times New Roman"/>
        </w:rPr>
      </w:pPr>
      <w:r w:rsidRPr="00077310">
        <w:rPr>
          <w:rFonts w:ascii="Times New Roman" w:hAnsi="Times New Roman"/>
        </w:rPr>
        <w:t xml:space="preserve">S ciljem postizanja odgovarajuće razine zaštite dječjih prava i interesa, </w:t>
      </w:r>
      <w:r w:rsidR="00CF3571" w:rsidRPr="00077310">
        <w:rPr>
          <w:rFonts w:ascii="Times New Roman" w:hAnsi="Times New Roman"/>
        </w:rPr>
        <w:t>nastavili smo institucijama, tijelima ili</w:t>
      </w:r>
      <w:r w:rsidR="000F2AE2" w:rsidRPr="00077310">
        <w:rPr>
          <w:rFonts w:ascii="Times New Roman" w:hAnsi="Times New Roman"/>
        </w:rPr>
        <w:t xml:space="preserve"> </w:t>
      </w:r>
      <w:r w:rsidR="00CF3571" w:rsidRPr="00077310">
        <w:rPr>
          <w:rFonts w:ascii="Times New Roman" w:hAnsi="Times New Roman"/>
        </w:rPr>
        <w:t>pravnim osobama upućivati preporuke, upozorenja, prijedloge, priopćenja i stajališta</w:t>
      </w:r>
      <w:r w:rsidR="004B3CD2" w:rsidRPr="00077310">
        <w:rPr>
          <w:rFonts w:ascii="Times New Roman" w:hAnsi="Times New Roman"/>
        </w:rPr>
        <w:t xml:space="preserve">. </w:t>
      </w:r>
      <w:r w:rsidRPr="00077310">
        <w:rPr>
          <w:rFonts w:ascii="Times New Roman" w:hAnsi="Times New Roman"/>
        </w:rPr>
        <w:t>Dava</w:t>
      </w:r>
      <w:r w:rsidR="00011B71" w:rsidRPr="00077310">
        <w:rPr>
          <w:rFonts w:ascii="Times New Roman" w:hAnsi="Times New Roman"/>
        </w:rPr>
        <w:t>li smo prijedloge</w:t>
      </w:r>
      <w:r w:rsidRPr="00077310">
        <w:rPr>
          <w:rFonts w:ascii="Times New Roman" w:hAnsi="Times New Roman"/>
        </w:rPr>
        <w:t xml:space="preserve"> i mišljenja na nacrte propisa, inicirajući njihovu izmjenu ili donošenje novih, sudjelujući u radu radnih skupina te u radu saborsk</w:t>
      </w:r>
      <w:r w:rsidR="004B3CD2" w:rsidRPr="00077310">
        <w:rPr>
          <w:rFonts w:ascii="Times New Roman" w:hAnsi="Times New Roman"/>
        </w:rPr>
        <w:t>i</w:t>
      </w:r>
      <w:r w:rsidRPr="00077310">
        <w:rPr>
          <w:rFonts w:ascii="Times New Roman" w:hAnsi="Times New Roman"/>
        </w:rPr>
        <w:t xml:space="preserve">h odbora. </w:t>
      </w:r>
    </w:p>
    <w:p w14:paraId="1024B6B0" w14:textId="77777777" w:rsidR="002801B4" w:rsidRPr="00077310" w:rsidRDefault="002801B4" w:rsidP="00F33EF1">
      <w:pPr>
        <w:rPr>
          <w:rFonts w:ascii="Times New Roman" w:hAnsi="Times New Roman"/>
        </w:rPr>
      </w:pPr>
    </w:p>
    <w:p w14:paraId="248DFB3B" w14:textId="7D93605B" w:rsidR="00E20AC5" w:rsidRDefault="006937EC" w:rsidP="00E20AC5">
      <w:pPr>
        <w:rPr>
          <w:rFonts w:ascii="Times New Roman" w:eastAsia="Calibri" w:hAnsi="Times New Roman"/>
        </w:rPr>
      </w:pPr>
      <w:r w:rsidRPr="00376E63">
        <w:rPr>
          <w:rFonts w:ascii="Times New Roman" w:eastAsia="Calibri" w:hAnsi="Times New Roman"/>
        </w:rPr>
        <w:t>Preporuke najčešće upućujemo Vladi RH i nadležnim ministarstvima, posebice MZOM-u, MUP-u, MROSP-u, M</w:t>
      </w:r>
      <w:r w:rsidR="002801B4">
        <w:rPr>
          <w:rFonts w:ascii="Times New Roman" w:eastAsia="Calibri" w:hAnsi="Times New Roman"/>
        </w:rPr>
        <w:t>I</w:t>
      </w:r>
      <w:r w:rsidRPr="00376E63">
        <w:rPr>
          <w:rFonts w:ascii="Times New Roman" w:eastAsia="Calibri" w:hAnsi="Times New Roman"/>
        </w:rPr>
        <w:t>Z-u i MPUDT-u, dok neke od njih upućujemo istovremeno na više navedenih adresata. Preporuke upućujemo i drugim tijelima državne uprave, pravosudnim tijelima, pravnim osobama s javnim ovlastima, županijama, gradovima, medijima, udrugama.</w:t>
      </w:r>
      <w:r w:rsidR="00E20AC5" w:rsidRPr="00E20AC5">
        <w:rPr>
          <w:rFonts w:ascii="Times New Roman" w:eastAsia="Calibri" w:hAnsi="Times New Roman"/>
        </w:rPr>
        <w:t xml:space="preserve"> </w:t>
      </w:r>
    </w:p>
    <w:p w14:paraId="60099D78" w14:textId="77777777" w:rsidR="002801B4" w:rsidRDefault="002801B4" w:rsidP="00E20AC5">
      <w:pPr>
        <w:rPr>
          <w:rFonts w:ascii="Times New Roman" w:eastAsia="Calibri" w:hAnsi="Times New Roman"/>
        </w:rPr>
      </w:pPr>
    </w:p>
    <w:p w14:paraId="49DEF500" w14:textId="0B465740" w:rsidR="00E20AC5" w:rsidRDefault="00E20AC5" w:rsidP="00E20AC5">
      <w:pPr>
        <w:rPr>
          <w:rFonts w:ascii="Times New Roman" w:eastAsia="Calibri" w:hAnsi="Times New Roman"/>
        </w:rPr>
      </w:pPr>
      <w:r w:rsidRPr="00376E63">
        <w:rPr>
          <w:rFonts w:ascii="Times New Roman" w:eastAsia="Calibri" w:hAnsi="Times New Roman"/>
        </w:rPr>
        <w:t xml:space="preserve">Tijekom 2025. pravobraniteljica je uputila ukupno 35 preporuka, upozorenja i priopćenja u cilju unaprjeđivanja zaštite prava sve djece ili pojedinih skupina. </w:t>
      </w:r>
    </w:p>
    <w:p w14:paraId="54D68A76" w14:textId="77777777" w:rsidR="002801B4" w:rsidRPr="00376E63" w:rsidRDefault="002801B4" w:rsidP="00E20AC5">
      <w:pPr>
        <w:rPr>
          <w:rFonts w:ascii="Times New Roman" w:eastAsia="Calibri" w:hAnsi="Times New Roman"/>
        </w:rPr>
      </w:pPr>
    </w:p>
    <w:p w14:paraId="67A4E4A9" w14:textId="4E6D27E6" w:rsidR="006937EC" w:rsidRDefault="006937EC" w:rsidP="006937EC">
      <w:pPr>
        <w:rPr>
          <w:rFonts w:ascii="Times New Roman" w:eastAsia="Calibri" w:hAnsi="Times New Roman"/>
        </w:rPr>
      </w:pPr>
      <w:r w:rsidRPr="00376E63">
        <w:rPr>
          <w:rFonts w:ascii="Times New Roman" w:eastAsia="Calibri" w:hAnsi="Times New Roman"/>
        </w:rPr>
        <w:t xml:space="preserve">Od 35 naših preporuka, 10 </w:t>
      </w:r>
      <w:r w:rsidR="001A518A">
        <w:rPr>
          <w:rFonts w:ascii="Times New Roman" w:eastAsia="Calibri" w:hAnsi="Times New Roman"/>
        </w:rPr>
        <w:t>ih</w:t>
      </w:r>
      <w:r w:rsidR="001A518A" w:rsidRPr="00376E63">
        <w:rPr>
          <w:rFonts w:ascii="Times New Roman" w:eastAsia="Calibri" w:hAnsi="Times New Roman"/>
        </w:rPr>
        <w:t xml:space="preserve"> </w:t>
      </w:r>
      <w:r w:rsidRPr="00376E63">
        <w:rPr>
          <w:rFonts w:ascii="Times New Roman" w:eastAsia="Calibri" w:hAnsi="Times New Roman"/>
        </w:rPr>
        <w:t xml:space="preserve">je u cijelosti prihvaćeno (28,6%), od čega su </w:t>
      </w:r>
      <w:r w:rsidR="001A518A">
        <w:rPr>
          <w:rFonts w:ascii="Times New Roman" w:eastAsia="Calibri" w:hAnsi="Times New Roman"/>
        </w:rPr>
        <w:t>tri</w:t>
      </w:r>
      <w:r w:rsidRPr="00376E63">
        <w:rPr>
          <w:rFonts w:ascii="Times New Roman" w:eastAsia="Calibri" w:hAnsi="Times New Roman"/>
        </w:rPr>
        <w:t xml:space="preserve"> realizirane. Pet naših preporuka je djelomično prihvaćeno (14,3%). Nisu prihvaćene tri naše preporuke (8,5%), dok na 12 preporuka nismo dobili odgovor (34,3%). </w:t>
      </w:r>
      <w:bookmarkStart w:id="8" w:name="_Hlk191982072"/>
      <w:r w:rsidRPr="00376E63">
        <w:rPr>
          <w:rFonts w:ascii="Times New Roman" w:eastAsia="Calibri" w:hAnsi="Times New Roman"/>
        </w:rPr>
        <w:t>Pet naših preporuka (14,3%) primljeno je na znanje.</w:t>
      </w:r>
    </w:p>
    <w:p w14:paraId="08EF2031" w14:textId="77777777" w:rsidR="002801B4" w:rsidRDefault="002801B4" w:rsidP="006937EC">
      <w:pPr>
        <w:rPr>
          <w:rFonts w:ascii="Times New Roman" w:eastAsia="Calibri" w:hAnsi="Times New Roman"/>
        </w:rPr>
      </w:pPr>
    </w:p>
    <w:p w14:paraId="213635D5" w14:textId="77777777" w:rsidR="00756640" w:rsidRDefault="00756640" w:rsidP="00756640">
      <w:pPr>
        <w:rPr>
          <w:rFonts w:ascii="Times New Roman" w:hAnsi="Times New Roman"/>
        </w:rPr>
      </w:pPr>
      <w:r w:rsidRPr="00EF19E0">
        <w:rPr>
          <w:rFonts w:ascii="Times New Roman" w:hAnsi="Times New Roman"/>
        </w:rPr>
        <w:t xml:space="preserve">U unaprjeđenju normativnog okvira zaštite prava djece sudjelujemo dajući prijedloge i mišljenja na nacrte propisa, inicirajući njihovu izmjenu ili donošenje novih, sudjelujući u radu radnih skupina te saborskih odbora. </w:t>
      </w:r>
      <w:r w:rsidRPr="0096017C">
        <w:rPr>
          <w:rFonts w:ascii="Times New Roman" w:hAnsi="Times New Roman"/>
        </w:rPr>
        <w:t>Tijekom 2025. ostvarili smo 35 normativnih aktivnosti, dok smo kroz pojedine propise uputili 1</w:t>
      </w:r>
      <w:r>
        <w:rPr>
          <w:rFonts w:ascii="Times New Roman" w:hAnsi="Times New Roman"/>
        </w:rPr>
        <w:t>34</w:t>
      </w:r>
      <w:r w:rsidRPr="0096017C">
        <w:rPr>
          <w:rFonts w:ascii="Times New Roman" w:hAnsi="Times New Roman"/>
        </w:rPr>
        <w:t xml:space="preserve"> konkretna prijedloga zaštite i unaprjeđenja položaja djece. Naših 23 normativnih </w:t>
      </w:r>
      <w:r w:rsidRPr="0096017C">
        <w:rPr>
          <w:rFonts w:ascii="Times New Roman" w:hAnsi="Times New Roman"/>
        </w:rPr>
        <w:lastRenderedPageBreak/>
        <w:t>aktivnosti odnosilo se na davanje stručnog mišljenja u okviru postupka e-savjetovanja sa zainteresiranom javnošću, dok smo u ostalim slučajevima dali inicijativu za normativne izmjene propisa, uočavajući slabosti sustava u okviru našeg redovitog praćenja.</w:t>
      </w:r>
      <w:r>
        <w:rPr>
          <w:rFonts w:ascii="Times New Roman" w:hAnsi="Times New Roman"/>
        </w:rPr>
        <w:t xml:space="preserve"> </w:t>
      </w:r>
    </w:p>
    <w:p w14:paraId="37BBF369" w14:textId="4CA072BA" w:rsidR="00756640" w:rsidRDefault="00756640" w:rsidP="00756640">
      <w:pPr>
        <w:rPr>
          <w:rFonts w:ascii="Times New Roman" w:hAnsi="Times New Roman"/>
        </w:rPr>
      </w:pPr>
      <w:r>
        <w:rPr>
          <w:rFonts w:ascii="Times New Roman" w:hAnsi="Times New Roman"/>
        </w:rPr>
        <w:t>Od naša 134 prijedloga, njih 24 je prihvaćeno (18%), dok njih 54 nije prihvaćeno (40%). Naša 34 prijedloga primljena su na znanje (25%), a u odnosu na 23 prijedloga nemamo povratnu informaciju (17%).</w:t>
      </w:r>
    </w:p>
    <w:p w14:paraId="5ECF67AD" w14:textId="77777777" w:rsidR="002801B4" w:rsidRDefault="002801B4" w:rsidP="00756640">
      <w:pPr>
        <w:rPr>
          <w:rFonts w:ascii="Times New Roman" w:hAnsi="Times New Roman"/>
        </w:rPr>
      </w:pPr>
    </w:p>
    <w:bookmarkEnd w:id="8"/>
    <w:p w14:paraId="5D76D815" w14:textId="3617699D" w:rsidR="00F33EF1" w:rsidRDefault="00F33EF1" w:rsidP="001A518A">
      <w:pPr>
        <w:rPr>
          <w:rFonts w:ascii="Times New Roman" w:hAnsi="Times New Roman"/>
        </w:rPr>
      </w:pPr>
      <w:r w:rsidRPr="00077310">
        <w:rPr>
          <w:rFonts w:ascii="Times New Roman" w:hAnsi="Times New Roman"/>
        </w:rPr>
        <w:t xml:space="preserve">Aktivnosti </w:t>
      </w:r>
      <w:r w:rsidR="005D0A8E" w:rsidRPr="00077310">
        <w:rPr>
          <w:rFonts w:ascii="Times New Roman" w:hAnsi="Times New Roman"/>
        </w:rPr>
        <w:t xml:space="preserve">su u </w:t>
      </w:r>
      <w:r w:rsidRPr="00077310">
        <w:rPr>
          <w:rFonts w:ascii="Times New Roman" w:hAnsi="Times New Roman"/>
        </w:rPr>
        <w:t>ovom području, kao i do sada</w:t>
      </w:r>
      <w:r w:rsidR="008F5D4C">
        <w:rPr>
          <w:rFonts w:ascii="Times New Roman" w:hAnsi="Times New Roman"/>
        </w:rPr>
        <w:t>,</w:t>
      </w:r>
      <w:r w:rsidRPr="00077310">
        <w:rPr>
          <w:rFonts w:ascii="Times New Roman" w:hAnsi="Times New Roman"/>
        </w:rPr>
        <w:t xml:space="preserve"> </w:t>
      </w:r>
      <w:r w:rsidR="005D0A8E" w:rsidRPr="00077310">
        <w:rPr>
          <w:rFonts w:ascii="Times New Roman" w:hAnsi="Times New Roman"/>
        </w:rPr>
        <w:t xml:space="preserve">bile </w:t>
      </w:r>
      <w:r w:rsidRPr="00077310">
        <w:rPr>
          <w:rFonts w:ascii="Times New Roman" w:hAnsi="Times New Roman"/>
        </w:rPr>
        <w:t>uvjetovan</w:t>
      </w:r>
      <w:r w:rsidR="005D0A8E" w:rsidRPr="00077310">
        <w:rPr>
          <w:rFonts w:ascii="Times New Roman" w:hAnsi="Times New Roman"/>
        </w:rPr>
        <w:t>e</w:t>
      </w:r>
      <w:r w:rsidRPr="00077310">
        <w:rPr>
          <w:rFonts w:ascii="Times New Roman" w:hAnsi="Times New Roman"/>
        </w:rPr>
        <w:t xml:space="preserve"> dinamikom predlaganja novih ili izmjena postojećih zakonskih prijedloga upućenih od strane nadležnih tijela u zakonodavnu proceduru.  </w:t>
      </w:r>
    </w:p>
    <w:p w14:paraId="31C22260" w14:textId="77777777" w:rsidR="002801B4" w:rsidRPr="00077310" w:rsidRDefault="002801B4" w:rsidP="001A518A">
      <w:pPr>
        <w:rPr>
          <w:rFonts w:ascii="Times New Roman" w:hAnsi="Times New Roman"/>
        </w:rPr>
      </w:pPr>
    </w:p>
    <w:p w14:paraId="41C0FFDF" w14:textId="60CA4AB7" w:rsidR="000C25C7" w:rsidRDefault="00065098" w:rsidP="00E152CA">
      <w:pPr>
        <w:pStyle w:val="Bezproreda"/>
        <w:rPr>
          <w:rFonts w:ascii="Times New Roman" w:hAnsi="Times New Roman"/>
          <w:sz w:val="24"/>
          <w:szCs w:val="24"/>
        </w:rPr>
      </w:pPr>
      <w:bookmarkStart w:id="9" w:name="_Toc162429258"/>
      <w:r w:rsidRPr="00065098">
        <w:rPr>
          <w:rFonts w:ascii="Times New Roman" w:hAnsi="Times New Roman"/>
          <w:sz w:val="24"/>
          <w:szCs w:val="24"/>
        </w:rPr>
        <w:t>Kao i prethodnih godina, naš rad temelji se, između ostalog, na </w:t>
      </w:r>
      <w:r w:rsidRPr="00B54A67">
        <w:rPr>
          <w:rFonts w:ascii="Times New Roman" w:hAnsi="Times New Roman"/>
          <w:sz w:val="24"/>
          <w:szCs w:val="24"/>
        </w:rPr>
        <w:t>dijalogu s djecom i mladima</w:t>
      </w:r>
      <w:r w:rsidRPr="00065098">
        <w:rPr>
          <w:rFonts w:ascii="Times New Roman" w:hAnsi="Times New Roman"/>
          <w:sz w:val="24"/>
          <w:szCs w:val="24"/>
        </w:rPr>
        <w:t>,</w:t>
      </w:r>
      <w:r w:rsidR="00E152CA">
        <w:rPr>
          <w:rFonts w:ascii="Times New Roman" w:hAnsi="Times New Roman"/>
          <w:sz w:val="24"/>
          <w:szCs w:val="24"/>
        </w:rPr>
        <w:t xml:space="preserve"> </w:t>
      </w:r>
      <w:r w:rsidRPr="00065098">
        <w:rPr>
          <w:rFonts w:ascii="Times New Roman" w:hAnsi="Times New Roman"/>
          <w:sz w:val="24"/>
          <w:szCs w:val="24"/>
        </w:rPr>
        <w:t>redovitim susretima te aktivnom suradnjom s našim savjetodavnim tijelima –</w:t>
      </w:r>
      <w:r w:rsidR="00E66B11">
        <w:rPr>
          <w:rFonts w:ascii="Times New Roman" w:hAnsi="Times New Roman"/>
          <w:sz w:val="24"/>
          <w:szCs w:val="24"/>
        </w:rPr>
        <w:t xml:space="preserve"> članovima </w:t>
      </w:r>
      <w:r w:rsidRPr="00065098">
        <w:rPr>
          <w:rFonts w:ascii="Times New Roman" w:hAnsi="Times New Roman"/>
          <w:sz w:val="24"/>
          <w:szCs w:val="24"/>
        </w:rPr>
        <w:t>šest</w:t>
      </w:r>
      <w:r w:rsidR="00E66B11">
        <w:rPr>
          <w:rFonts w:ascii="Times New Roman" w:hAnsi="Times New Roman"/>
          <w:sz w:val="24"/>
          <w:szCs w:val="24"/>
        </w:rPr>
        <w:t xml:space="preserve">e </w:t>
      </w:r>
      <w:r w:rsidRPr="00065098">
        <w:rPr>
          <w:rFonts w:ascii="Times New Roman" w:hAnsi="Times New Roman"/>
          <w:sz w:val="24"/>
          <w:szCs w:val="24"/>
        </w:rPr>
        <w:t>generacije Mreže mladih savjetnika</w:t>
      </w:r>
      <w:r w:rsidR="002801B4">
        <w:rPr>
          <w:rFonts w:ascii="Times New Roman" w:hAnsi="Times New Roman"/>
          <w:sz w:val="24"/>
          <w:szCs w:val="24"/>
        </w:rPr>
        <w:t xml:space="preserve"> pravobraniteljice za djecu</w:t>
      </w:r>
      <w:r w:rsidRPr="00065098">
        <w:rPr>
          <w:rFonts w:ascii="Times New Roman" w:hAnsi="Times New Roman"/>
          <w:sz w:val="24"/>
          <w:szCs w:val="24"/>
        </w:rPr>
        <w:t xml:space="preserve"> i druge generacije Foruma mladih 16+. </w:t>
      </w:r>
    </w:p>
    <w:p w14:paraId="34B2A49E" w14:textId="77777777" w:rsidR="002801B4" w:rsidRDefault="002801B4" w:rsidP="00E152CA">
      <w:pPr>
        <w:pStyle w:val="Bezproreda"/>
        <w:rPr>
          <w:rFonts w:ascii="Times New Roman" w:hAnsi="Times New Roman"/>
          <w:sz w:val="24"/>
          <w:szCs w:val="24"/>
        </w:rPr>
      </w:pPr>
    </w:p>
    <w:p w14:paraId="33CEAB2D" w14:textId="3B3B6C06" w:rsidR="000C25C7" w:rsidRDefault="000C25C7" w:rsidP="00E152CA">
      <w:pPr>
        <w:pStyle w:val="Bezproreda"/>
        <w:rPr>
          <w:rFonts w:ascii="Times New Roman" w:hAnsi="Times New Roman"/>
          <w:iCs/>
          <w:sz w:val="24"/>
          <w:szCs w:val="24"/>
        </w:rPr>
      </w:pPr>
      <w:r w:rsidRPr="0038728D">
        <w:rPr>
          <w:rFonts w:ascii="Times New Roman" w:hAnsi="Times New Roman"/>
          <w:iCs/>
          <w:sz w:val="24"/>
          <w:szCs w:val="24"/>
        </w:rPr>
        <w:t xml:space="preserve">Članovi MMS-a i FM-a 16+ su savjetnici i suradnici pravobraniteljice te svojevrsni ambasadori koji svojim vršnjacima prenose informacije o svojim aktivnostima i radu pravobraniteljice te ih upoznaju s dječjim pravima i njihovom zaštitom. U okviru svoje savjetničke uloge, upoznaju pravobraniteljicu sa svojim stajalištima o položaju djece i mladih u društvu i problemima s kojima se suočavaju u sredinama u kojima žive te predlažu načine njihovog rješavanja. </w:t>
      </w:r>
    </w:p>
    <w:p w14:paraId="0911680E" w14:textId="77777777" w:rsidR="002801B4" w:rsidRDefault="002801B4" w:rsidP="00E152CA">
      <w:pPr>
        <w:pStyle w:val="Bezproreda"/>
        <w:rPr>
          <w:rFonts w:ascii="Times New Roman" w:hAnsi="Times New Roman"/>
          <w:iCs/>
          <w:sz w:val="24"/>
          <w:szCs w:val="24"/>
        </w:rPr>
      </w:pPr>
    </w:p>
    <w:p w14:paraId="2815C27C" w14:textId="65D2E13E" w:rsidR="004203AE" w:rsidRDefault="004203AE" w:rsidP="00E152CA">
      <w:pPr>
        <w:pStyle w:val="Bezproreda"/>
        <w:rPr>
          <w:rFonts w:ascii="Times New Roman" w:hAnsi="Times New Roman"/>
          <w:kern w:val="2"/>
          <w:sz w:val="24"/>
          <w:szCs w:val="24"/>
        </w:rPr>
      </w:pPr>
      <w:r w:rsidRPr="0038728D">
        <w:rPr>
          <w:rFonts w:ascii="Times New Roman" w:hAnsi="Times New Roman"/>
          <w:kern w:val="2"/>
          <w:sz w:val="24"/>
          <w:szCs w:val="24"/>
        </w:rPr>
        <w:t xml:space="preserve">Radi podizanja znanja i svijesti o dječjim pravima i participaciji, svim školama u RH, dječjim i učeničkim domovima </w:t>
      </w:r>
      <w:r>
        <w:rPr>
          <w:rFonts w:ascii="Times New Roman" w:hAnsi="Times New Roman"/>
          <w:kern w:val="2"/>
          <w:sz w:val="24"/>
          <w:szCs w:val="24"/>
        </w:rPr>
        <w:t xml:space="preserve">upućen je </w:t>
      </w:r>
      <w:r w:rsidRPr="0038728D">
        <w:rPr>
          <w:rFonts w:ascii="Times New Roman" w:hAnsi="Times New Roman"/>
          <w:kern w:val="2"/>
          <w:sz w:val="24"/>
          <w:szCs w:val="24"/>
        </w:rPr>
        <w:t>poziv da nam se jave radi organizacije susreta djece s pravobraniteljicom za djecu.</w:t>
      </w:r>
    </w:p>
    <w:p w14:paraId="692AAEA5" w14:textId="77777777" w:rsidR="002801B4" w:rsidRDefault="002801B4" w:rsidP="00E152CA">
      <w:pPr>
        <w:pStyle w:val="Bezproreda"/>
        <w:rPr>
          <w:rFonts w:ascii="Times New Roman" w:hAnsi="Times New Roman"/>
          <w:sz w:val="24"/>
          <w:szCs w:val="24"/>
        </w:rPr>
      </w:pPr>
    </w:p>
    <w:p w14:paraId="2C548B81" w14:textId="57DA15F0" w:rsidR="000C25C7" w:rsidRDefault="004203AE" w:rsidP="00E152CA">
      <w:pPr>
        <w:pStyle w:val="Bezproreda"/>
        <w:rPr>
          <w:rFonts w:ascii="Times New Roman" w:hAnsi="Times New Roman"/>
          <w:sz w:val="24"/>
          <w:szCs w:val="24"/>
        </w:rPr>
      </w:pPr>
      <w:r w:rsidRPr="0038728D">
        <w:rPr>
          <w:rFonts w:ascii="Times New Roman" w:hAnsi="Times New Roman"/>
          <w:kern w:val="2"/>
          <w:sz w:val="24"/>
          <w:szCs w:val="24"/>
        </w:rPr>
        <w:t xml:space="preserve">Tijekom 2025. realizirano je 16 takvih susreta uživo i dva </w:t>
      </w:r>
      <w:r w:rsidRPr="0038728D">
        <w:rPr>
          <w:rFonts w:ascii="Times New Roman" w:hAnsi="Times New Roman"/>
          <w:i/>
          <w:iCs/>
          <w:kern w:val="2"/>
          <w:sz w:val="24"/>
          <w:szCs w:val="24"/>
        </w:rPr>
        <w:t>online</w:t>
      </w:r>
      <w:r w:rsidRPr="0038728D">
        <w:rPr>
          <w:rFonts w:ascii="Times New Roman" w:hAnsi="Times New Roman"/>
          <w:kern w:val="2"/>
          <w:sz w:val="24"/>
          <w:szCs w:val="24"/>
        </w:rPr>
        <w:t xml:space="preserve"> susreta u kojima je sudjelovalo 416 djece.</w:t>
      </w:r>
    </w:p>
    <w:p w14:paraId="28E9585E" w14:textId="77777777" w:rsidR="000C25C7" w:rsidRDefault="000C25C7" w:rsidP="00E152CA">
      <w:pPr>
        <w:pStyle w:val="Bezproreda"/>
        <w:rPr>
          <w:rFonts w:ascii="Times New Roman" w:hAnsi="Times New Roman"/>
          <w:sz w:val="24"/>
          <w:szCs w:val="24"/>
        </w:rPr>
      </w:pPr>
    </w:p>
    <w:p w14:paraId="3941BC66" w14:textId="5B85EC27" w:rsidR="00376969" w:rsidRPr="00077310" w:rsidRDefault="00CC373D" w:rsidP="004203AE">
      <w:pPr>
        <w:pStyle w:val="Naslov2"/>
        <w:tabs>
          <w:tab w:val="left" w:pos="567"/>
        </w:tabs>
        <w:ind w:firstLine="0"/>
        <w:rPr>
          <w:b/>
          <w:color w:val="000000" w:themeColor="text1"/>
          <w:sz w:val="24"/>
          <w:szCs w:val="24"/>
        </w:rPr>
      </w:pPr>
      <w:r w:rsidRPr="000773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r w:rsidR="00BD4968" w:rsidRPr="000773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C813E3" w:rsidRPr="000773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C813E3" w:rsidRPr="000773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376969" w:rsidRPr="00077310">
        <w:rPr>
          <w:rStyle w:val="Naslov2Char"/>
          <w:rFonts w:ascii="Times New Roman" w:hAnsi="Times New Roman" w:cs="Times New Roman"/>
          <w:b/>
          <w:color w:val="000000" w:themeColor="text1"/>
          <w:sz w:val="24"/>
          <w:szCs w:val="24"/>
        </w:rPr>
        <w:t>Posebni izvještaj</w:t>
      </w:r>
      <w:r w:rsidR="005E24A4" w:rsidRPr="00077310">
        <w:rPr>
          <w:rStyle w:val="Naslov2Char"/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="00376969" w:rsidRPr="00077310">
        <w:rPr>
          <w:rStyle w:val="Naslov2Char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E24A4" w:rsidRPr="00077310">
        <w:rPr>
          <w:rStyle w:val="Naslov2Char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 </w:t>
      </w:r>
      <w:r w:rsidR="00376969" w:rsidRPr="00077310">
        <w:rPr>
          <w:rStyle w:val="Naslov2Char"/>
          <w:rFonts w:ascii="Times New Roman" w:hAnsi="Times New Roman" w:cs="Times New Roman"/>
          <w:b/>
          <w:color w:val="000000" w:themeColor="text1"/>
          <w:sz w:val="24"/>
          <w:szCs w:val="24"/>
        </w:rPr>
        <w:t>godišnjem izvještaju o izvršenju financi</w:t>
      </w:r>
      <w:r w:rsidR="00661A1B" w:rsidRPr="00077310">
        <w:rPr>
          <w:rStyle w:val="Naslov2Char"/>
          <w:rFonts w:ascii="Times New Roman" w:hAnsi="Times New Roman" w:cs="Times New Roman"/>
          <w:b/>
          <w:color w:val="000000" w:themeColor="text1"/>
          <w:sz w:val="24"/>
          <w:szCs w:val="24"/>
        </w:rPr>
        <w:t>j</w:t>
      </w:r>
      <w:r w:rsidR="00376969" w:rsidRPr="00077310">
        <w:rPr>
          <w:rStyle w:val="Naslov2Char"/>
          <w:rFonts w:ascii="Times New Roman" w:hAnsi="Times New Roman" w:cs="Times New Roman"/>
          <w:b/>
          <w:color w:val="000000" w:themeColor="text1"/>
          <w:sz w:val="24"/>
          <w:szCs w:val="24"/>
        </w:rPr>
        <w:t>skog plana za 202</w:t>
      </w:r>
      <w:r w:rsidR="00E5243E">
        <w:rPr>
          <w:rStyle w:val="Naslov2Char"/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376969" w:rsidRPr="00077310">
        <w:rPr>
          <w:rStyle w:val="Naslov2Char"/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bookmarkEnd w:id="9"/>
    </w:p>
    <w:p w14:paraId="2EC19D72" w14:textId="5DBDFC99" w:rsidR="00892697" w:rsidRPr="00077310" w:rsidRDefault="00892697" w:rsidP="00892697">
      <w:pPr>
        <w:rPr>
          <w:rFonts w:ascii="Times New Roman" w:hAnsi="Times New Roman"/>
        </w:rPr>
      </w:pPr>
    </w:p>
    <w:p w14:paraId="6610274D" w14:textId="77096830" w:rsidR="00C27051" w:rsidRPr="00077310" w:rsidRDefault="00E472BE" w:rsidP="00ED37AA">
      <w:pPr>
        <w:ind w:firstLine="567"/>
        <w:rPr>
          <w:rFonts w:ascii="Times New Roman" w:hAnsi="Times New Roman"/>
        </w:rPr>
      </w:pPr>
      <w:r w:rsidRPr="00077310">
        <w:rPr>
          <w:rFonts w:ascii="Times New Roman" w:hAnsi="Times New Roman"/>
        </w:rPr>
        <w:t xml:space="preserve">Prema članku 85. </w:t>
      </w:r>
      <w:r w:rsidRPr="002C4C8D">
        <w:rPr>
          <w:rFonts w:ascii="Times New Roman" w:hAnsi="Times New Roman"/>
          <w:i/>
          <w:iCs/>
        </w:rPr>
        <w:t>Zakona o proračunu</w:t>
      </w:r>
      <w:r w:rsidR="00726B93" w:rsidRPr="00077310">
        <w:rPr>
          <w:rFonts w:ascii="Times New Roman" w:hAnsi="Times New Roman"/>
        </w:rPr>
        <w:t>,</w:t>
      </w:r>
      <w:r w:rsidRPr="00077310">
        <w:rPr>
          <w:rFonts w:ascii="Times New Roman" w:hAnsi="Times New Roman"/>
        </w:rPr>
        <w:t xml:space="preserve"> </w:t>
      </w:r>
      <w:r w:rsidR="00726B93" w:rsidRPr="00077310">
        <w:rPr>
          <w:rFonts w:ascii="Times New Roman" w:hAnsi="Times New Roman"/>
        </w:rPr>
        <w:t>P</w:t>
      </w:r>
      <w:r w:rsidR="00376969" w:rsidRPr="00077310">
        <w:rPr>
          <w:rFonts w:ascii="Times New Roman" w:hAnsi="Times New Roman"/>
        </w:rPr>
        <w:t>osebni izvještaj</w:t>
      </w:r>
      <w:r w:rsidR="00AF77A9" w:rsidRPr="00077310">
        <w:rPr>
          <w:rFonts w:ascii="Times New Roman" w:hAnsi="Times New Roman"/>
        </w:rPr>
        <w:t>i</w:t>
      </w:r>
      <w:r w:rsidR="00376969" w:rsidRPr="00077310">
        <w:rPr>
          <w:rFonts w:ascii="Times New Roman" w:hAnsi="Times New Roman"/>
        </w:rPr>
        <w:t xml:space="preserve"> </w:t>
      </w:r>
      <w:r w:rsidR="00BA0186" w:rsidRPr="00077310">
        <w:rPr>
          <w:rFonts w:ascii="Times New Roman" w:hAnsi="Times New Roman"/>
        </w:rPr>
        <w:t>u</w:t>
      </w:r>
      <w:r w:rsidR="00376969" w:rsidRPr="00077310">
        <w:rPr>
          <w:rFonts w:ascii="Times New Roman" w:hAnsi="Times New Roman"/>
        </w:rPr>
        <w:t xml:space="preserve"> godišnjem izvještaju o izvršenju financijskog plana za 202</w:t>
      </w:r>
      <w:r w:rsidR="005555C6">
        <w:rPr>
          <w:rFonts w:ascii="Times New Roman" w:hAnsi="Times New Roman"/>
        </w:rPr>
        <w:t>5</w:t>
      </w:r>
      <w:r w:rsidRPr="00077310">
        <w:rPr>
          <w:rFonts w:ascii="Times New Roman" w:hAnsi="Times New Roman"/>
        </w:rPr>
        <w:t>.</w:t>
      </w:r>
      <w:r w:rsidR="00892697" w:rsidRPr="00077310">
        <w:rPr>
          <w:rFonts w:ascii="Times New Roman" w:hAnsi="Times New Roman"/>
        </w:rPr>
        <w:t xml:space="preserve"> </w:t>
      </w:r>
      <w:r w:rsidR="0082649D" w:rsidRPr="00077310">
        <w:rPr>
          <w:rFonts w:ascii="Times New Roman" w:hAnsi="Times New Roman"/>
        </w:rPr>
        <w:t xml:space="preserve">godinu </w:t>
      </w:r>
      <w:r w:rsidR="00AF77A9" w:rsidRPr="00077310">
        <w:rPr>
          <w:rFonts w:ascii="Times New Roman" w:hAnsi="Times New Roman"/>
        </w:rPr>
        <w:t xml:space="preserve">su: </w:t>
      </w:r>
    </w:p>
    <w:p w14:paraId="5338CD9F" w14:textId="16E7A8DD" w:rsidR="001A7E85" w:rsidRPr="00077310" w:rsidRDefault="00912F03" w:rsidP="009E796C">
      <w:pPr>
        <w:ind w:firstLine="567"/>
        <w:rPr>
          <w:rFonts w:ascii="Times New Roman" w:hAnsi="Times New Roman"/>
          <w:bCs/>
        </w:rPr>
      </w:pPr>
      <w:r w:rsidRPr="00077310">
        <w:rPr>
          <w:rFonts w:ascii="Times New Roman" w:hAnsi="Times New Roman"/>
        </w:rPr>
        <w:t xml:space="preserve">- </w:t>
      </w:r>
      <w:r w:rsidR="00C27051" w:rsidRPr="00077310">
        <w:rPr>
          <w:rFonts w:ascii="Times New Roman" w:hAnsi="Times New Roman"/>
        </w:rPr>
        <w:t xml:space="preserve"> </w:t>
      </w:r>
      <w:r w:rsidR="00AF77A9" w:rsidRPr="00077310">
        <w:rPr>
          <w:rFonts w:ascii="Times New Roman" w:hAnsi="Times New Roman"/>
        </w:rPr>
        <w:t xml:space="preserve">izvještaj o </w:t>
      </w:r>
      <w:r w:rsidR="00F26D36" w:rsidRPr="00077310">
        <w:rPr>
          <w:rFonts w:ascii="Times New Roman" w:hAnsi="Times New Roman"/>
        </w:rPr>
        <w:t>zaduživanju na domaćem i stranom tržištu novca i kapitala</w:t>
      </w:r>
      <w:r w:rsidR="00C27051" w:rsidRPr="00077310">
        <w:rPr>
          <w:rFonts w:ascii="Times New Roman" w:hAnsi="Times New Roman"/>
        </w:rPr>
        <w:t xml:space="preserve"> </w:t>
      </w:r>
      <w:r w:rsidR="00DA7640">
        <w:rPr>
          <w:rFonts w:ascii="Times New Roman" w:hAnsi="Times New Roman"/>
        </w:rPr>
        <w:t>-</w:t>
      </w:r>
      <w:r w:rsidR="0048369E" w:rsidRPr="00077310">
        <w:rPr>
          <w:rFonts w:ascii="Times New Roman" w:hAnsi="Times New Roman"/>
        </w:rPr>
        <w:t xml:space="preserve">Pravobranitelj za djecu </w:t>
      </w:r>
      <w:r w:rsidR="00FA345D" w:rsidRPr="00077310">
        <w:rPr>
          <w:rFonts w:ascii="Times New Roman" w:hAnsi="Times New Roman"/>
        </w:rPr>
        <w:t>nije ugovorio</w:t>
      </w:r>
      <w:r w:rsidR="0048369E" w:rsidRPr="00077310">
        <w:rPr>
          <w:rFonts w:ascii="Times New Roman" w:hAnsi="Times New Roman"/>
        </w:rPr>
        <w:t xml:space="preserve"> zaduživanja po dugoročnim kreditima i zajmovima</w:t>
      </w:r>
      <w:r w:rsidR="001A518A">
        <w:rPr>
          <w:rFonts w:ascii="Times New Roman" w:hAnsi="Times New Roman"/>
        </w:rPr>
        <w:t xml:space="preserve">. </w:t>
      </w:r>
      <w:r w:rsidR="00291DC9" w:rsidRPr="00077310">
        <w:rPr>
          <w:rFonts w:ascii="Times New Roman" w:hAnsi="Times New Roman"/>
        </w:rPr>
        <w:t xml:space="preserve">Pravobranitelj za djecu </w:t>
      </w:r>
      <w:r w:rsidR="00291DC9" w:rsidRPr="00077310">
        <w:rPr>
          <w:rFonts w:ascii="Times New Roman" w:hAnsi="Times New Roman"/>
          <w:bCs/>
        </w:rPr>
        <w:t>sklopio je 28. travnja 2022. na razdoblje od 60 mjeseci s OTP Leasing d.d. Ugovor o operativnom leasingu za nabavu službenog motornog vozila</w:t>
      </w:r>
      <w:r w:rsidR="002E4C8A">
        <w:rPr>
          <w:rFonts w:ascii="Times New Roman" w:hAnsi="Times New Roman"/>
          <w:bCs/>
        </w:rPr>
        <w:t>,</w:t>
      </w:r>
      <w:r w:rsidR="00291DC9" w:rsidRPr="00077310">
        <w:rPr>
          <w:rFonts w:ascii="Times New Roman" w:hAnsi="Times New Roman"/>
          <w:bCs/>
        </w:rPr>
        <w:t xml:space="preserve"> čija vrijednost nabave iznosi 160.045,26 kn / 21.241,66 eura s uračunatim PPMV-om i PDV-om</w:t>
      </w:r>
      <w:r w:rsidR="00905CF5">
        <w:rPr>
          <w:rFonts w:ascii="Times New Roman" w:hAnsi="Times New Roman"/>
          <w:bCs/>
        </w:rPr>
        <w:t xml:space="preserve">. </w:t>
      </w:r>
      <w:r w:rsidR="002801B4">
        <w:rPr>
          <w:rFonts w:ascii="Times New Roman" w:hAnsi="Times New Roman"/>
          <w:bCs/>
        </w:rPr>
        <w:t>Ured je, p</w:t>
      </w:r>
      <w:r w:rsidR="009E796C">
        <w:rPr>
          <w:rFonts w:ascii="Times New Roman" w:hAnsi="Times New Roman"/>
          <w:bCs/>
        </w:rPr>
        <w:t xml:space="preserve">ored toga sklopio Ugovor o zakupu </w:t>
      </w:r>
      <w:r w:rsidR="00710368">
        <w:rPr>
          <w:rFonts w:ascii="Times New Roman" w:hAnsi="Times New Roman"/>
          <w:bCs/>
        </w:rPr>
        <w:t xml:space="preserve">poslovnog prostora na razdoblje od </w:t>
      </w:r>
      <w:r w:rsidR="008A40DC">
        <w:rPr>
          <w:rFonts w:ascii="Times New Roman" w:hAnsi="Times New Roman"/>
          <w:bCs/>
        </w:rPr>
        <w:t xml:space="preserve">1.5.2025. do 30.04.2027. </w:t>
      </w:r>
      <w:r w:rsidR="00447B9A">
        <w:rPr>
          <w:rFonts w:ascii="Times New Roman" w:hAnsi="Times New Roman"/>
          <w:bCs/>
        </w:rPr>
        <w:t xml:space="preserve">Vrijednost ugovora </w:t>
      </w:r>
      <w:r w:rsidR="000F34F5">
        <w:rPr>
          <w:rFonts w:ascii="Times New Roman" w:hAnsi="Times New Roman"/>
          <w:bCs/>
        </w:rPr>
        <w:t xml:space="preserve">za zakupninu </w:t>
      </w:r>
      <w:r w:rsidR="00447B9A">
        <w:rPr>
          <w:rFonts w:ascii="Times New Roman" w:hAnsi="Times New Roman"/>
          <w:bCs/>
        </w:rPr>
        <w:t xml:space="preserve">na godišnjoj razini iznosi </w:t>
      </w:r>
      <w:r w:rsidR="002A29E2">
        <w:rPr>
          <w:rFonts w:ascii="Times New Roman" w:hAnsi="Times New Roman"/>
          <w:bCs/>
        </w:rPr>
        <w:t>61.320,96</w:t>
      </w:r>
      <w:r w:rsidR="00DA7640">
        <w:rPr>
          <w:rFonts w:ascii="Times New Roman" w:hAnsi="Times New Roman"/>
          <w:bCs/>
        </w:rPr>
        <w:t xml:space="preserve"> eura bez PDV-a</w:t>
      </w:r>
      <w:r w:rsidR="002A29E2">
        <w:rPr>
          <w:rFonts w:ascii="Times New Roman" w:hAnsi="Times New Roman"/>
          <w:bCs/>
        </w:rPr>
        <w:t xml:space="preserve">, uvećano </w:t>
      </w:r>
      <w:r w:rsidR="002E039C">
        <w:rPr>
          <w:rFonts w:ascii="Times New Roman" w:hAnsi="Times New Roman"/>
          <w:bCs/>
        </w:rPr>
        <w:t>z</w:t>
      </w:r>
      <w:r w:rsidR="002A29E2">
        <w:rPr>
          <w:rFonts w:ascii="Times New Roman" w:hAnsi="Times New Roman"/>
          <w:bCs/>
        </w:rPr>
        <w:t xml:space="preserve">a paušalni fiksni iznos od </w:t>
      </w:r>
      <w:r w:rsidR="002E039C">
        <w:rPr>
          <w:rFonts w:ascii="Times New Roman" w:hAnsi="Times New Roman"/>
          <w:bCs/>
        </w:rPr>
        <w:t>7.665,12</w:t>
      </w:r>
      <w:r w:rsidR="00921786">
        <w:rPr>
          <w:rFonts w:ascii="Times New Roman" w:hAnsi="Times New Roman"/>
          <w:bCs/>
        </w:rPr>
        <w:t xml:space="preserve"> eura godišnje bez PDV-a</w:t>
      </w:r>
      <w:r w:rsidR="002E039C">
        <w:rPr>
          <w:rFonts w:ascii="Times New Roman" w:hAnsi="Times New Roman"/>
          <w:bCs/>
        </w:rPr>
        <w:t xml:space="preserve"> </w:t>
      </w:r>
      <w:r w:rsidR="00EF617C">
        <w:rPr>
          <w:rFonts w:ascii="Times New Roman" w:hAnsi="Times New Roman"/>
          <w:bCs/>
        </w:rPr>
        <w:t>na ime dijela zajedničkih troškova</w:t>
      </w:r>
      <w:r w:rsidR="00921786">
        <w:rPr>
          <w:rFonts w:ascii="Times New Roman" w:hAnsi="Times New Roman"/>
          <w:bCs/>
        </w:rPr>
        <w:t xml:space="preserve"> koji se odnose na </w:t>
      </w:r>
      <w:r w:rsidR="00C76DCA">
        <w:rPr>
          <w:rFonts w:ascii="Times New Roman" w:hAnsi="Times New Roman"/>
          <w:bCs/>
        </w:rPr>
        <w:t>poslovanje</w:t>
      </w:r>
      <w:r w:rsidR="00921786">
        <w:rPr>
          <w:rFonts w:ascii="Times New Roman" w:hAnsi="Times New Roman"/>
          <w:bCs/>
        </w:rPr>
        <w:t xml:space="preserve"> objekta.</w:t>
      </w:r>
    </w:p>
    <w:p w14:paraId="2D42FEAF" w14:textId="18E3706C" w:rsidR="009A77D4" w:rsidRPr="00077310" w:rsidRDefault="00A72012" w:rsidP="00A72012">
      <w:pPr>
        <w:ind w:firstLine="567"/>
        <w:rPr>
          <w:rFonts w:ascii="Times New Roman" w:hAnsi="Times New Roman"/>
        </w:rPr>
      </w:pPr>
      <w:r w:rsidRPr="00077310">
        <w:rPr>
          <w:rFonts w:ascii="Times New Roman" w:hAnsi="Times New Roman"/>
        </w:rPr>
        <w:t xml:space="preserve">- </w:t>
      </w:r>
      <w:r w:rsidR="00F26D36" w:rsidRPr="00077310">
        <w:rPr>
          <w:rFonts w:ascii="Times New Roman" w:hAnsi="Times New Roman"/>
        </w:rPr>
        <w:t>izvještaj o korištenju sredstava fondova Europske unije</w:t>
      </w:r>
      <w:r w:rsidR="009A77D4" w:rsidRPr="00077310">
        <w:rPr>
          <w:rFonts w:ascii="Times New Roman" w:hAnsi="Times New Roman"/>
        </w:rPr>
        <w:t xml:space="preserve"> (</w:t>
      </w:r>
      <w:r w:rsidR="007D6078" w:rsidRPr="00077310">
        <w:rPr>
          <w:rFonts w:ascii="Times New Roman" w:hAnsi="Times New Roman"/>
        </w:rPr>
        <w:t>Pravobranitelj za dje</w:t>
      </w:r>
      <w:r w:rsidRPr="00077310">
        <w:rPr>
          <w:rFonts w:ascii="Times New Roman" w:hAnsi="Times New Roman"/>
        </w:rPr>
        <w:t>c</w:t>
      </w:r>
      <w:r w:rsidR="007D6078" w:rsidRPr="00077310">
        <w:rPr>
          <w:rFonts w:ascii="Times New Roman" w:hAnsi="Times New Roman"/>
        </w:rPr>
        <w:t>u nema evidentiranih prihoda i pr</w:t>
      </w:r>
      <w:r w:rsidR="00912F03" w:rsidRPr="00077310">
        <w:rPr>
          <w:rFonts w:ascii="Times New Roman" w:hAnsi="Times New Roman"/>
        </w:rPr>
        <w:t xml:space="preserve">imitaka te </w:t>
      </w:r>
      <w:r w:rsidR="007D6078" w:rsidRPr="00077310">
        <w:rPr>
          <w:rFonts w:ascii="Times New Roman" w:hAnsi="Times New Roman"/>
        </w:rPr>
        <w:t>rashoda</w:t>
      </w:r>
      <w:r w:rsidR="00912F03" w:rsidRPr="00077310">
        <w:rPr>
          <w:rFonts w:ascii="Times New Roman" w:hAnsi="Times New Roman"/>
        </w:rPr>
        <w:t xml:space="preserve"> i izdataka iz fondova Europske unije)</w:t>
      </w:r>
      <w:r w:rsidR="002E4C8A">
        <w:rPr>
          <w:rFonts w:ascii="Times New Roman" w:hAnsi="Times New Roman"/>
        </w:rPr>
        <w:t>;</w:t>
      </w:r>
      <w:r w:rsidR="00912F03" w:rsidRPr="00077310">
        <w:rPr>
          <w:rFonts w:ascii="Times New Roman" w:hAnsi="Times New Roman"/>
        </w:rPr>
        <w:t xml:space="preserve"> </w:t>
      </w:r>
    </w:p>
    <w:p w14:paraId="55D7A549" w14:textId="685C9D1F" w:rsidR="008F7B61" w:rsidRPr="00077310" w:rsidRDefault="00A72012" w:rsidP="00A72012">
      <w:pPr>
        <w:ind w:firstLine="567"/>
        <w:rPr>
          <w:rFonts w:ascii="Times New Roman" w:hAnsi="Times New Roman"/>
        </w:rPr>
      </w:pPr>
      <w:r w:rsidRPr="00077310">
        <w:rPr>
          <w:rFonts w:ascii="Times New Roman" w:hAnsi="Times New Roman"/>
        </w:rPr>
        <w:t xml:space="preserve">- </w:t>
      </w:r>
      <w:r w:rsidR="00C76758" w:rsidRPr="00077310">
        <w:rPr>
          <w:rFonts w:ascii="Times New Roman" w:hAnsi="Times New Roman"/>
        </w:rPr>
        <w:t>izvještaj o danim zajmovima i potraživanjima po danim zajmovima</w:t>
      </w:r>
      <w:r w:rsidRPr="00077310">
        <w:rPr>
          <w:rFonts w:ascii="Times New Roman" w:hAnsi="Times New Roman"/>
        </w:rPr>
        <w:t xml:space="preserve"> (Pravobranitelj za djecu </w:t>
      </w:r>
      <w:r w:rsidR="000919C4" w:rsidRPr="00077310">
        <w:rPr>
          <w:rFonts w:ascii="Times New Roman" w:hAnsi="Times New Roman"/>
        </w:rPr>
        <w:t xml:space="preserve">nema danih zajmova </w:t>
      </w:r>
      <w:r w:rsidR="008F7B61" w:rsidRPr="00077310">
        <w:rPr>
          <w:rFonts w:ascii="Times New Roman" w:hAnsi="Times New Roman"/>
        </w:rPr>
        <w:t>i potraživanja za dane zajmove)</w:t>
      </w:r>
      <w:r w:rsidR="002E4C8A">
        <w:rPr>
          <w:rFonts w:ascii="Times New Roman" w:hAnsi="Times New Roman"/>
        </w:rPr>
        <w:t xml:space="preserve"> te</w:t>
      </w:r>
    </w:p>
    <w:p w14:paraId="37163CFA" w14:textId="6C02A0BF" w:rsidR="00C61F5D" w:rsidRDefault="008037F7" w:rsidP="00C61F5D">
      <w:pPr>
        <w:rPr>
          <w:rFonts w:ascii="Times New Roman" w:hAnsi="Times New Roman"/>
        </w:rPr>
      </w:pPr>
      <w:r w:rsidRPr="00077310">
        <w:rPr>
          <w:rFonts w:ascii="Times New Roman" w:hAnsi="Times New Roman"/>
        </w:rPr>
        <w:t xml:space="preserve">- </w:t>
      </w:r>
      <w:r w:rsidR="00C76758" w:rsidRPr="00077310">
        <w:rPr>
          <w:rFonts w:ascii="Times New Roman" w:hAnsi="Times New Roman"/>
        </w:rPr>
        <w:t>izvještaj o</w:t>
      </w:r>
      <w:r w:rsidR="00C53FAC" w:rsidRPr="00077310">
        <w:rPr>
          <w:rFonts w:ascii="Times New Roman" w:hAnsi="Times New Roman"/>
        </w:rPr>
        <w:t xml:space="preserve"> stanju potraživanja i dospjelih obveza</w:t>
      </w:r>
      <w:r w:rsidR="000457E8" w:rsidRPr="00077310">
        <w:rPr>
          <w:rFonts w:ascii="Times New Roman" w:hAnsi="Times New Roman"/>
        </w:rPr>
        <w:t xml:space="preserve"> </w:t>
      </w:r>
      <w:r w:rsidR="00281B8D" w:rsidRPr="00077310">
        <w:rPr>
          <w:rFonts w:ascii="Times New Roman" w:hAnsi="Times New Roman"/>
        </w:rPr>
        <w:t>te o stanju potencijalnih obveza po sudskim sporovima i izvještaj o danim jamstvima i plaćanjima po protestiranim jamstvima</w:t>
      </w:r>
      <w:r w:rsidR="002E4C8A">
        <w:rPr>
          <w:rFonts w:ascii="Times New Roman" w:hAnsi="Times New Roman"/>
        </w:rPr>
        <w:t xml:space="preserve"> </w:t>
      </w:r>
      <w:r w:rsidR="00D42B29">
        <w:rPr>
          <w:rFonts w:ascii="Times New Roman" w:hAnsi="Times New Roman"/>
        </w:rPr>
        <w:t>–</w:t>
      </w:r>
      <w:r w:rsidR="004D7117" w:rsidRPr="00077310">
        <w:rPr>
          <w:rFonts w:ascii="Times New Roman" w:hAnsi="Times New Roman"/>
        </w:rPr>
        <w:t xml:space="preserve"> </w:t>
      </w:r>
      <w:r w:rsidR="00C61F5D" w:rsidRPr="00D63573">
        <w:rPr>
          <w:rFonts w:ascii="Times New Roman" w:hAnsi="Times New Roman"/>
        </w:rPr>
        <w:t>dospjele obveze na kraju izvještajnog razdoblja iznose 252,56 eura i odnose se na obveze za materijalne rashode</w:t>
      </w:r>
      <w:r w:rsidR="0013735C">
        <w:rPr>
          <w:rFonts w:ascii="Times New Roman" w:hAnsi="Times New Roman"/>
        </w:rPr>
        <w:t xml:space="preserve"> (o</w:t>
      </w:r>
      <w:r w:rsidR="00C61F5D" w:rsidRPr="00D63573">
        <w:rPr>
          <w:rFonts w:ascii="Times New Roman" w:hAnsi="Times New Roman"/>
        </w:rPr>
        <w:t>ba računa podmirena su u siječnju 2026.</w:t>
      </w:r>
      <w:r w:rsidR="0013735C">
        <w:rPr>
          <w:rFonts w:ascii="Times New Roman" w:hAnsi="Times New Roman"/>
        </w:rPr>
        <w:t>)</w:t>
      </w:r>
      <w:r w:rsidR="00C61F5D" w:rsidRPr="00D63573">
        <w:rPr>
          <w:rFonts w:ascii="Times New Roman" w:hAnsi="Times New Roman"/>
        </w:rPr>
        <w:t>. </w:t>
      </w:r>
    </w:p>
    <w:p w14:paraId="4535E8E9" w14:textId="77777777" w:rsidR="002D1E12" w:rsidRDefault="00D63573" w:rsidP="00D63573">
      <w:pPr>
        <w:rPr>
          <w:rFonts w:ascii="Times New Roman" w:hAnsi="Times New Roman"/>
        </w:rPr>
      </w:pPr>
      <w:r w:rsidRPr="00D63573">
        <w:rPr>
          <w:rFonts w:ascii="Times New Roman" w:hAnsi="Times New Roman"/>
        </w:rPr>
        <w:t xml:space="preserve">Nedospjele obveze na kraju izvještajnog razdoblja iznose 94.822,06 eura, a odnose se na obveze za plaću za zaposlene za prosinac 2025. u iznosu od 87.509,38 eura koja je isplaćena u siječnju 2025., obveze za materijalne rashode za isporučenu robu i usluge u iznosu od 7.223,01 eura. </w:t>
      </w:r>
    </w:p>
    <w:p w14:paraId="6A62F93C" w14:textId="77777777" w:rsidR="002801B4" w:rsidRDefault="002801B4" w:rsidP="00D63573">
      <w:pPr>
        <w:rPr>
          <w:rFonts w:ascii="Times New Roman" w:hAnsi="Times New Roman"/>
        </w:rPr>
      </w:pPr>
    </w:p>
    <w:p w14:paraId="4C35CD81" w14:textId="6F665E20" w:rsidR="00D63573" w:rsidRPr="00D63573" w:rsidRDefault="00D63573" w:rsidP="002D1E12">
      <w:pPr>
        <w:ind w:firstLine="0"/>
        <w:rPr>
          <w:rFonts w:ascii="Times New Roman" w:hAnsi="Times New Roman"/>
        </w:rPr>
      </w:pPr>
      <w:r w:rsidRPr="00D63573">
        <w:rPr>
          <w:rFonts w:ascii="Times New Roman" w:hAnsi="Times New Roman"/>
        </w:rPr>
        <w:lastRenderedPageBreak/>
        <w:t>Obveze proračunskih korisnika za povrat u proračun iznose 89,67 eura i odnose se na potraživanje od dobavljača po ispostavljenom odobrenju u iznosu od 39,90 eura (povrat u državni proračun izvršen je 13. siječnja 2026.) i naknade za bolovanja na teret HZZO-a u iznosu od 49,77 eura.</w:t>
      </w:r>
    </w:p>
    <w:p w14:paraId="1591B88C" w14:textId="77777777" w:rsidR="001C2D58" w:rsidRPr="00077310" w:rsidRDefault="001C2D58" w:rsidP="004D7117">
      <w:pPr>
        <w:tabs>
          <w:tab w:val="left" w:pos="6597"/>
        </w:tabs>
        <w:rPr>
          <w:rFonts w:ascii="Times New Roman" w:hAnsi="Times New Roman"/>
        </w:rPr>
      </w:pPr>
    </w:p>
    <w:p w14:paraId="5559F69D" w14:textId="2756E141" w:rsidR="00111BD7" w:rsidRPr="00077310" w:rsidRDefault="0045071B" w:rsidP="004D7117">
      <w:pPr>
        <w:tabs>
          <w:tab w:val="left" w:pos="6597"/>
        </w:tabs>
        <w:rPr>
          <w:rFonts w:ascii="Times New Roman" w:hAnsi="Times New Roman"/>
        </w:rPr>
      </w:pPr>
      <w:r w:rsidRPr="00077310">
        <w:rPr>
          <w:rFonts w:ascii="Times New Roman" w:hAnsi="Times New Roman"/>
        </w:rPr>
        <w:t>Pravobranitelj za djecu nema nenaplaćenih potraživanja</w:t>
      </w:r>
      <w:r w:rsidR="00FA7A9F" w:rsidRPr="00077310">
        <w:rPr>
          <w:rFonts w:ascii="Times New Roman" w:hAnsi="Times New Roman"/>
        </w:rPr>
        <w:t xml:space="preserve"> niti potencijalnih obveza po osnovi sudskih sporova.</w:t>
      </w:r>
    </w:p>
    <w:p w14:paraId="630CF988" w14:textId="77777777" w:rsidR="009021F1" w:rsidRPr="00E77F27" w:rsidRDefault="009021F1" w:rsidP="009021F1">
      <w:pPr>
        <w:rPr>
          <w:sz w:val="22"/>
          <w:szCs w:val="22"/>
        </w:rPr>
      </w:pPr>
    </w:p>
    <w:p w14:paraId="056ACD00" w14:textId="3B216236" w:rsidR="009021F1" w:rsidRDefault="009021F1" w:rsidP="009021F1">
      <w:pPr>
        <w:rPr>
          <w:rFonts w:ascii="Times New Roman" w:hAnsi="Times New Roman"/>
          <w:b/>
          <w:bCs/>
          <w:sz w:val="22"/>
          <w:szCs w:val="22"/>
        </w:rPr>
      </w:pPr>
      <w:r w:rsidRPr="00E77F27">
        <w:rPr>
          <w:rFonts w:ascii="Times New Roman" w:hAnsi="Times New Roman"/>
          <w:b/>
          <w:bCs/>
          <w:sz w:val="22"/>
          <w:szCs w:val="22"/>
        </w:rPr>
        <w:t>UKUPNE I DOSPJELE OBVEZE</w:t>
      </w:r>
    </w:p>
    <w:p w14:paraId="4B7FAD6F" w14:textId="77777777" w:rsidR="00DB4F05" w:rsidRPr="00E77F27" w:rsidRDefault="00DB4F05" w:rsidP="009021F1">
      <w:pPr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544"/>
        <w:gridCol w:w="3544"/>
      </w:tblGrid>
      <w:tr w:rsidR="009021F1" w:rsidRPr="00E77F27" w14:paraId="6338802D" w14:textId="77777777" w:rsidTr="009D11D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3AA2" w14:textId="77777777" w:rsidR="009021F1" w:rsidRPr="00E77F27" w:rsidRDefault="009021F1" w:rsidP="009D11D3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15D8C" w14:textId="65176004" w:rsidR="009021F1" w:rsidRPr="00E77F27" w:rsidRDefault="009021F1" w:rsidP="009D11D3">
            <w:pPr>
              <w:rPr>
                <w:rFonts w:ascii="Times New Roman" w:hAnsi="Times New Roman"/>
                <w:sz w:val="22"/>
                <w:szCs w:val="22"/>
              </w:rPr>
            </w:pPr>
            <w:r w:rsidRPr="00E77F27">
              <w:rPr>
                <w:rFonts w:ascii="Times New Roman" w:hAnsi="Times New Roman"/>
                <w:sz w:val="22"/>
                <w:szCs w:val="22"/>
              </w:rPr>
              <w:t>Stanje obveza na dan 31.12.202</w:t>
            </w:r>
            <w:r w:rsidR="00B01D4A">
              <w:rPr>
                <w:rFonts w:ascii="Times New Roman" w:hAnsi="Times New Roman"/>
                <w:sz w:val="22"/>
                <w:szCs w:val="22"/>
              </w:rPr>
              <w:t>4</w:t>
            </w:r>
            <w:r w:rsidRPr="00E77F2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EB813" w14:textId="314F7E83" w:rsidR="009021F1" w:rsidRPr="00E77F27" w:rsidRDefault="009021F1" w:rsidP="009D11D3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77F27">
              <w:rPr>
                <w:rFonts w:ascii="Times New Roman" w:hAnsi="Times New Roman"/>
                <w:sz w:val="22"/>
                <w:szCs w:val="22"/>
              </w:rPr>
              <w:t>Stanje obveza na dan 31.12.202</w:t>
            </w:r>
            <w:r w:rsidR="00B01D4A">
              <w:rPr>
                <w:rFonts w:ascii="Times New Roman" w:hAnsi="Times New Roman"/>
                <w:sz w:val="22"/>
                <w:szCs w:val="22"/>
              </w:rPr>
              <w:t>5</w:t>
            </w:r>
            <w:r w:rsidRPr="00E77F2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B01D4A" w:rsidRPr="00E77F27" w14:paraId="417966DD" w14:textId="77777777" w:rsidTr="009D11D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A1EEF" w14:textId="77777777" w:rsidR="00B01D4A" w:rsidRPr="00E77F27" w:rsidRDefault="00B01D4A" w:rsidP="00B01D4A">
            <w:pPr>
              <w:rPr>
                <w:rFonts w:ascii="Times New Roman" w:hAnsi="Times New Roman"/>
                <w:sz w:val="22"/>
                <w:szCs w:val="22"/>
              </w:rPr>
            </w:pPr>
            <w:r w:rsidRPr="00E77F27">
              <w:rPr>
                <w:rFonts w:ascii="Times New Roman" w:hAnsi="Times New Roman"/>
                <w:sz w:val="22"/>
                <w:szCs w:val="22"/>
              </w:rPr>
              <w:t>Ukupne obveze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6F78" w14:textId="27DBDE87" w:rsidR="00B01D4A" w:rsidRPr="00E77F27" w:rsidRDefault="00B01D4A" w:rsidP="00B01D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7F27">
              <w:rPr>
                <w:rFonts w:ascii="Times New Roman" w:hAnsi="Times New Roman"/>
                <w:sz w:val="22"/>
                <w:szCs w:val="22"/>
              </w:rPr>
              <w:t>82.792,56 eura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E34B8" w14:textId="1DE6F3D7" w:rsidR="00B01D4A" w:rsidRPr="00E77F27" w:rsidRDefault="00B01D4A" w:rsidP="00B01D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95.074,62 </w:t>
            </w:r>
            <w:r w:rsidRPr="00E77F27">
              <w:rPr>
                <w:rFonts w:ascii="Times New Roman" w:hAnsi="Times New Roman"/>
                <w:sz w:val="22"/>
                <w:szCs w:val="22"/>
              </w:rPr>
              <w:t xml:space="preserve"> eura</w:t>
            </w:r>
          </w:p>
        </w:tc>
      </w:tr>
      <w:tr w:rsidR="00B01D4A" w:rsidRPr="00E77F27" w14:paraId="632E9BCA" w14:textId="77777777" w:rsidTr="009D11D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F4F7" w14:textId="77777777" w:rsidR="00B01D4A" w:rsidRPr="00E77F27" w:rsidRDefault="00B01D4A" w:rsidP="00B01D4A">
            <w:pPr>
              <w:rPr>
                <w:rFonts w:ascii="Times New Roman" w:hAnsi="Times New Roman"/>
                <w:sz w:val="22"/>
                <w:szCs w:val="22"/>
              </w:rPr>
            </w:pPr>
            <w:r w:rsidRPr="00E77F27">
              <w:rPr>
                <w:rFonts w:ascii="Times New Roman" w:hAnsi="Times New Roman"/>
                <w:sz w:val="22"/>
                <w:szCs w:val="22"/>
              </w:rPr>
              <w:t xml:space="preserve">Dospjele obveze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188E9" w14:textId="1A7F5DA7" w:rsidR="00B01D4A" w:rsidRPr="00E77F27" w:rsidRDefault="00B01D4A" w:rsidP="00B01D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7F27">
              <w:rPr>
                <w:rFonts w:ascii="Times New Roman" w:hAnsi="Times New Roman"/>
                <w:sz w:val="22"/>
                <w:szCs w:val="22"/>
              </w:rPr>
              <w:t>0,00 eura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4309" w14:textId="376591CF" w:rsidR="00B01D4A" w:rsidRPr="00E77F27" w:rsidRDefault="00B01D4A" w:rsidP="00B01D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252,56</w:t>
            </w:r>
            <w:r w:rsidRPr="00E77F27">
              <w:rPr>
                <w:rFonts w:ascii="Times New Roman" w:hAnsi="Times New Roman"/>
                <w:sz w:val="22"/>
                <w:szCs w:val="22"/>
              </w:rPr>
              <w:t xml:space="preserve"> eura</w:t>
            </w:r>
          </w:p>
        </w:tc>
      </w:tr>
    </w:tbl>
    <w:p w14:paraId="72CFE124" w14:textId="481E1998" w:rsidR="00ED5469" w:rsidRPr="00CA357C" w:rsidRDefault="00ED5469" w:rsidP="00AD0552">
      <w:pPr>
        <w:rPr>
          <w:rFonts w:cs="Arial"/>
        </w:rPr>
      </w:pPr>
    </w:p>
    <w:p w14:paraId="002CBA02" w14:textId="77777777" w:rsidR="00106775" w:rsidRDefault="00106775" w:rsidP="00A8486B">
      <w:pPr>
        <w:rPr>
          <w:rFonts w:ascii="Times New Roman" w:hAnsi="Times New Roman"/>
          <w:b/>
        </w:rPr>
      </w:pPr>
    </w:p>
    <w:p w14:paraId="54CA8F83" w14:textId="77777777" w:rsidR="006E1B56" w:rsidRDefault="006E1B56" w:rsidP="006E1B56">
      <w:pPr>
        <w:jc w:val="right"/>
        <w:rPr>
          <w:rFonts w:ascii="Times New Roman" w:hAnsi="Times New Roman"/>
          <w:b/>
        </w:rPr>
      </w:pPr>
    </w:p>
    <w:p w14:paraId="19CB737F" w14:textId="77777777" w:rsidR="001B3990" w:rsidRDefault="006E1B56" w:rsidP="006E1B56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PRAVOBRANITELJICA ZA DJECU</w:t>
      </w:r>
    </w:p>
    <w:p w14:paraId="3B56D483" w14:textId="49C233B9" w:rsidR="006E1B56" w:rsidRDefault="006E1B56" w:rsidP="006E1B5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Tatjana Katkić Stanić</w:t>
      </w:r>
    </w:p>
    <w:sectPr w:rsidR="006E1B56" w:rsidSect="00EB0C28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F0B88" w14:textId="77777777" w:rsidR="0076421C" w:rsidRDefault="0076421C" w:rsidP="00304209">
      <w:r>
        <w:separator/>
      </w:r>
    </w:p>
  </w:endnote>
  <w:endnote w:type="continuationSeparator" w:id="0">
    <w:p w14:paraId="3259DB57" w14:textId="77777777" w:rsidR="0076421C" w:rsidRDefault="0076421C" w:rsidP="00304209">
      <w:r>
        <w:continuationSeparator/>
      </w:r>
    </w:p>
  </w:endnote>
  <w:endnote w:type="continuationNotice" w:id="1">
    <w:p w14:paraId="0FB28E3E" w14:textId="77777777" w:rsidR="0076421C" w:rsidRDefault="007642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1152665"/>
      <w:docPartObj>
        <w:docPartGallery w:val="Page Numbers (Bottom of Page)"/>
        <w:docPartUnique/>
      </w:docPartObj>
    </w:sdtPr>
    <w:sdtEndPr/>
    <w:sdtContent>
      <w:p w14:paraId="6881D9E8" w14:textId="6F91A683" w:rsidR="00DF46D4" w:rsidRDefault="00DF46D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99DD06" w14:textId="77777777" w:rsidR="00DF46D4" w:rsidRDefault="00DF46D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8028567"/>
      <w:docPartObj>
        <w:docPartGallery w:val="Page Numbers (Bottom of Page)"/>
        <w:docPartUnique/>
      </w:docPartObj>
    </w:sdtPr>
    <w:sdtEndPr/>
    <w:sdtContent>
      <w:p w14:paraId="55C8D9A4" w14:textId="48B5F77F" w:rsidR="00DF46D4" w:rsidRDefault="00DF46D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C02">
          <w:rPr>
            <w:noProof/>
          </w:rPr>
          <w:t>17</w:t>
        </w:r>
        <w:r>
          <w:fldChar w:fldCharType="end"/>
        </w:r>
      </w:p>
    </w:sdtContent>
  </w:sdt>
  <w:p w14:paraId="304A7921" w14:textId="77777777" w:rsidR="00DF46D4" w:rsidRPr="009461FD" w:rsidRDefault="00DF46D4" w:rsidP="009461F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BAF81" w14:textId="77777777" w:rsidR="0076421C" w:rsidRDefault="0076421C" w:rsidP="00304209">
      <w:r>
        <w:separator/>
      </w:r>
    </w:p>
  </w:footnote>
  <w:footnote w:type="continuationSeparator" w:id="0">
    <w:p w14:paraId="168D0008" w14:textId="77777777" w:rsidR="0076421C" w:rsidRDefault="0076421C" w:rsidP="00304209">
      <w:r>
        <w:continuationSeparator/>
      </w:r>
    </w:p>
  </w:footnote>
  <w:footnote w:type="continuationNotice" w:id="1">
    <w:p w14:paraId="4DE4250E" w14:textId="77777777" w:rsidR="0076421C" w:rsidRDefault="007642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635773"/>
      <w:docPartObj>
        <w:docPartGallery w:val="Page Numbers (Top of Page)"/>
        <w:docPartUnique/>
      </w:docPartObj>
    </w:sdtPr>
    <w:sdtEndPr/>
    <w:sdtContent>
      <w:p w14:paraId="388A0A27" w14:textId="069BA230" w:rsidR="00DF46D4" w:rsidRDefault="00DF46D4">
        <w:pPr>
          <w:pStyle w:val="Zaglavlje"/>
          <w:jc w:val="center"/>
        </w:pPr>
        <w:r>
          <w:t>1</w:t>
        </w:r>
      </w:p>
    </w:sdtContent>
  </w:sdt>
  <w:p w14:paraId="5D79265C" w14:textId="77777777" w:rsidR="00DF46D4" w:rsidRDefault="00DF46D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39B4"/>
    <w:multiLevelType w:val="hybridMultilevel"/>
    <w:tmpl w:val="097294A2"/>
    <w:lvl w:ilvl="0" w:tplc="8A126072">
      <w:start w:val="1"/>
      <w:numFmt w:val="decimal"/>
      <w:pStyle w:val="Style1"/>
      <w:lvlText w:val="%1."/>
      <w:lvlJc w:val="left"/>
      <w:pPr>
        <w:ind w:left="50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3" w:hanging="360"/>
      </w:pPr>
    </w:lvl>
    <w:lvl w:ilvl="2" w:tplc="041A001B" w:tentative="1">
      <w:start w:val="1"/>
      <w:numFmt w:val="lowerRoman"/>
      <w:lvlText w:val="%3."/>
      <w:lvlJc w:val="right"/>
      <w:pPr>
        <w:ind w:left="1943" w:hanging="180"/>
      </w:pPr>
    </w:lvl>
    <w:lvl w:ilvl="3" w:tplc="041A000F" w:tentative="1">
      <w:start w:val="1"/>
      <w:numFmt w:val="decimal"/>
      <w:lvlText w:val="%4."/>
      <w:lvlJc w:val="left"/>
      <w:pPr>
        <w:ind w:left="2663" w:hanging="360"/>
      </w:pPr>
    </w:lvl>
    <w:lvl w:ilvl="4" w:tplc="041A0019" w:tentative="1">
      <w:start w:val="1"/>
      <w:numFmt w:val="lowerLetter"/>
      <w:lvlText w:val="%5."/>
      <w:lvlJc w:val="left"/>
      <w:pPr>
        <w:ind w:left="3383" w:hanging="360"/>
      </w:pPr>
    </w:lvl>
    <w:lvl w:ilvl="5" w:tplc="041A001B" w:tentative="1">
      <w:start w:val="1"/>
      <w:numFmt w:val="lowerRoman"/>
      <w:lvlText w:val="%6."/>
      <w:lvlJc w:val="right"/>
      <w:pPr>
        <w:ind w:left="4103" w:hanging="180"/>
      </w:pPr>
    </w:lvl>
    <w:lvl w:ilvl="6" w:tplc="041A000F" w:tentative="1">
      <w:start w:val="1"/>
      <w:numFmt w:val="decimal"/>
      <w:lvlText w:val="%7."/>
      <w:lvlJc w:val="left"/>
      <w:pPr>
        <w:ind w:left="4823" w:hanging="360"/>
      </w:pPr>
    </w:lvl>
    <w:lvl w:ilvl="7" w:tplc="041A0019" w:tentative="1">
      <w:start w:val="1"/>
      <w:numFmt w:val="lowerLetter"/>
      <w:lvlText w:val="%8."/>
      <w:lvlJc w:val="left"/>
      <w:pPr>
        <w:ind w:left="5543" w:hanging="360"/>
      </w:pPr>
    </w:lvl>
    <w:lvl w:ilvl="8" w:tplc="041A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" w15:restartNumberingAfterBreak="0">
    <w:nsid w:val="0B89400A"/>
    <w:multiLevelType w:val="hybridMultilevel"/>
    <w:tmpl w:val="378AFF32"/>
    <w:lvl w:ilvl="0" w:tplc="F7925054">
      <w:start w:val="13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FB664B4"/>
    <w:multiLevelType w:val="multilevel"/>
    <w:tmpl w:val="A2DEB35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14E0D32"/>
    <w:multiLevelType w:val="multilevel"/>
    <w:tmpl w:val="A2DEB35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4925B6B"/>
    <w:multiLevelType w:val="hybridMultilevel"/>
    <w:tmpl w:val="B47224FE"/>
    <w:lvl w:ilvl="0" w:tplc="37E243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C2A67"/>
    <w:multiLevelType w:val="hybridMultilevel"/>
    <w:tmpl w:val="AF2E28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C7250"/>
    <w:multiLevelType w:val="hybridMultilevel"/>
    <w:tmpl w:val="5B00A19C"/>
    <w:lvl w:ilvl="0" w:tplc="041A0017">
      <w:start w:val="1"/>
      <w:numFmt w:val="lowerLetter"/>
      <w:lvlText w:val="%1)"/>
      <w:lvlJc w:val="left"/>
      <w:pPr>
        <w:ind w:left="1344" w:hanging="360"/>
      </w:pPr>
    </w:lvl>
    <w:lvl w:ilvl="1" w:tplc="041A0019" w:tentative="1">
      <w:start w:val="1"/>
      <w:numFmt w:val="lowerLetter"/>
      <w:lvlText w:val="%2."/>
      <w:lvlJc w:val="left"/>
      <w:pPr>
        <w:ind w:left="2064" w:hanging="360"/>
      </w:pPr>
    </w:lvl>
    <w:lvl w:ilvl="2" w:tplc="041A001B" w:tentative="1">
      <w:start w:val="1"/>
      <w:numFmt w:val="lowerRoman"/>
      <w:lvlText w:val="%3."/>
      <w:lvlJc w:val="right"/>
      <w:pPr>
        <w:ind w:left="2784" w:hanging="180"/>
      </w:pPr>
    </w:lvl>
    <w:lvl w:ilvl="3" w:tplc="041A000F" w:tentative="1">
      <w:start w:val="1"/>
      <w:numFmt w:val="decimal"/>
      <w:lvlText w:val="%4."/>
      <w:lvlJc w:val="left"/>
      <w:pPr>
        <w:ind w:left="3504" w:hanging="360"/>
      </w:pPr>
    </w:lvl>
    <w:lvl w:ilvl="4" w:tplc="041A0019" w:tentative="1">
      <w:start w:val="1"/>
      <w:numFmt w:val="lowerLetter"/>
      <w:lvlText w:val="%5."/>
      <w:lvlJc w:val="left"/>
      <w:pPr>
        <w:ind w:left="4224" w:hanging="360"/>
      </w:pPr>
    </w:lvl>
    <w:lvl w:ilvl="5" w:tplc="041A001B" w:tentative="1">
      <w:start w:val="1"/>
      <w:numFmt w:val="lowerRoman"/>
      <w:lvlText w:val="%6."/>
      <w:lvlJc w:val="right"/>
      <w:pPr>
        <w:ind w:left="4944" w:hanging="180"/>
      </w:pPr>
    </w:lvl>
    <w:lvl w:ilvl="6" w:tplc="041A000F" w:tentative="1">
      <w:start w:val="1"/>
      <w:numFmt w:val="decimal"/>
      <w:lvlText w:val="%7."/>
      <w:lvlJc w:val="left"/>
      <w:pPr>
        <w:ind w:left="5664" w:hanging="360"/>
      </w:pPr>
    </w:lvl>
    <w:lvl w:ilvl="7" w:tplc="041A0019" w:tentative="1">
      <w:start w:val="1"/>
      <w:numFmt w:val="lowerLetter"/>
      <w:lvlText w:val="%8."/>
      <w:lvlJc w:val="left"/>
      <w:pPr>
        <w:ind w:left="6384" w:hanging="360"/>
      </w:pPr>
    </w:lvl>
    <w:lvl w:ilvl="8" w:tplc="041A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7" w15:restartNumberingAfterBreak="0">
    <w:nsid w:val="18965D1F"/>
    <w:multiLevelType w:val="hybridMultilevel"/>
    <w:tmpl w:val="010EB0F0"/>
    <w:lvl w:ilvl="0" w:tplc="605AEA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92B53"/>
    <w:multiLevelType w:val="hybridMultilevel"/>
    <w:tmpl w:val="9196AE98"/>
    <w:lvl w:ilvl="0" w:tplc="989C46E8"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F3D3121"/>
    <w:multiLevelType w:val="hybridMultilevel"/>
    <w:tmpl w:val="207237DC"/>
    <w:lvl w:ilvl="0" w:tplc="5DAE55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368DA0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45F"/>
    <w:multiLevelType w:val="hybridMultilevel"/>
    <w:tmpl w:val="8460FFF0"/>
    <w:lvl w:ilvl="0" w:tplc="125836CC">
      <w:start w:val="4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C7DDE"/>
    <w:multiLevelType w:val="multilevel"/>
    <w:tmpl w:val="1390CC5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2" w15:restartNumberingAfterBreak="0">
    <w:nsid w:val="226B1C6E"/>
    <w:multiLevelType w:val="multilevel"/>
    <w:tmpl w:val="CB2E3C4A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3" w15:restartNumberingAfterBreak="0">
    <w:nsid w:val="257667DB"/>
    <w:multiLevelType w:val="hybridMultilevel"/>
    <w:tmpl w:val="7E3AE5C4"/>
    <w:lvl w:ilvl="0" w:tplc="414089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6212F"/>
    <w:multiLevelType w:val="hybridMultilevel"/>
    <w:tmpl w:val="7A385D14"/>
    <w:lvl w:ilvl="0" w:tplc="041A0001">
      <w:start w:val="4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14F6A"/>
    <w:multiLevelType w:val="hybridMultilevel"/>
    <w:tmpl w:val="A676A7AC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B9D7171"/>
    <w:multiLevelType w:val="hybridMultilevel"/>
    <w:tmpl w:val="0A2ED80A"/>
    <w:lvl w:ilvl="0" w:tplc="70E2121E">
      <w:start w:val="1"/>
      <w:numFmt w:val="bullet"/>
      <w:lvlText w:val="−"/>
      <w:lvlJc w:val="left"/>
      <w:pPr>
        <w:ind w:left="1068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D7817E5"/>
    <w:multiLevelType w:val="hybridMultilevel"/>
    <w:tmpl w:val="3EB61904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E48445A"/>
    <w:multiLevelType w:val="hybridMultilevel"/>
    <w:tmpl w:val="C472E49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804980"/>
    <w:multiLevelType w:val="hybridMultilevel"/>
    <w:tmpl w:val="ED58F5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4C4A4F"/>
    <w:multiLevelType w:val="multilevel"/>
    <w:tmpl w:val="DE4A687C"/>
    <w:lvl w:ilvl="0">
      <w:start w:val="11"/>
      <w:numFmt w:val="decimal"/>
      <w:lvlText w:val="%1"/>
      <w:lvlJc w:val="left"/>
      <w:pPr>
        <w:ind w:left="768" w:hanging="768"/>
      </w:pPr>
      <w:rPr>
        <w:rFonts w:hint="default"/>
      </w:rPr>
    </w:lvl>
    <w:lvl w:ilvl="1">
      <w:start w:val="165"/>
      <w:numFmt w:val="decimal"/>
      <w:lvlText w:val="%1.%2"/>
      <w:lvlJc w:val="left"/>
      <w:pPr>
        <w:ind w:left="768" w:hanging="768"/>
      </w:pPr>
      <w:rPr>
        <w:rFonts w:hint="default"/>
      </w:rPr>
    </w:lvl>
    <w:lvl w:ilvl="2">
      <w:start w:val="671"/>
      <w:numFmt w:val="decimal"/>
      <w:lvlText w:val="%1.%2.%3"/>
      <w:lvlJc w:val="left"/>
      <w:pPr>
        <w:ind w:left="768" w:hanging="7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8" w:hanging="7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5EE2EDD"/>
    <w:multiLevelType w:val="hybridMultilevel"/>
    <w:tmpl w:val="93466B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BF64D5"/>
    <w:multiLevelType w:val="hybridMultilevel"/>
    <w:tmpl w:val="2C10B8D2"/>
    <w:lvl w:ilvl="0" w:tplc="47CEFC72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B5567B2"/>
    <w:multiLevelType w:val="multilevel"/>
    <w:tmpl w:val="B18CB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CB40E20"/>
    <w:multiLevelType w:val="hybridMultilevel"/>
    <w:tmpl w:val="4D2C2688"/>
    <w:lvl w:ilvl="0" w:tplc="E4AC3CA8">
      <w:start w:val="5"/>
      <w:numFmt w:val="bullet"/>
      <w:lvlText w:val="-"/>
      <w:lvlJc w:val="left"/>
      <w:pPr>
        <w:ind w:left="93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5" w15:restartNumberingAfterBreak="0">
    <w:nsid w:val="41826171"/>
    <w:multiLevelType w:val="multilevel"/>
    <w:tmpl w:val="DD48AA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46283869"/>
    <w:multiLevelType w:val="hybridMultilevel"/>
    <w:tmpl w:val="3EF2375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885B51"/>
    <w:multiLevelType w:val="hybridMultilevel"/>
    <w:tmpl w:val="1750CE9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03493E"/>
    <w:multiLevelType w:val="hybridMultilevel"/>
    <w:tmpl w:val="93D4D34A"/>
    <w:lvl w:ilvl="0" w:tplc="6616D644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52892791"/>
    <w:multiLevelType w:val="hybridMultilevel"/>
    <w:tmpl w:val="EDF21DFE"/>
    <w:lvl w:ilvl="0" w:tplc="3FB2190A">
      <w:numFmt w:val="bullet"/>
      <w:lvlText w:val="-"/>
      <w:lvlJc w:val="left"/>
      <w:pPr>
        <w:ind w:left="1068" w:hanging="360"/>
      </w:pPr>
      <w:rPr>
        <w:rFonts w:ascii="Times New Roman" w:eastAsiaTheme="maj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0446590"/>
    <w:multiLevelType w:val="hybridMultilevel"/>
    <w:tmpl w:val="AC06E378"/>
    <w:lvl w:ilvl="0" w:tplc="5106EA9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9063A6"/>
    <w:multiLevelType w:val="hybridMultilevel"/>
    <w:tmpl w:val="206AF63C"/>
    <w:lvl w:ilvl="0" w:tplc="4F40C7E4">
      <w:start w:val="32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640D0171"/>
    <w:multiLevelType w:val="hybridMultilevel"/>
    <w:tmpl w:val="1EEA5F18"/>
    <w:lvl w:ilvl="0" w:tplc="041A0001">
      <w:start w:val="78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D3745E"/>
    <w:multiLevelType w:val="hybridMultilevel"/>
    <w:tmpl w:val="4ECC67A4"/>
    <w:lvl w:ilvl="0" w:tplc="53FE960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6BC711F1"/>
    <w:multiLevelType w:val="hybridMultilevel"/>
    <w:tmpl w:val="2EDAB5D6"/>
    <w:lvl w:ilvl="0" w:tplc="6B4E153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1B7556C"/>
    <w:multiLevelType w:val="hybridMultilevel"/>
    <w:tmpl w:val="A5DA1CB8"/>
    <w:lvl w:ilvl="0" w:tplc="041A000B">
      <w:start w:val="1"/>
      <w:numFmt w:val="bullet"/>
      <w:lvlText w:val=""/>
      <w:lvlJc w:val="left"/>
      <w:pPr>
        <w:ind w:left="873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6" w15:restartNumberingAfterBreak="0">
    <w:nsid w:val="727E238B"/>
    <w:multiLevelType w:val="multilevel"/>
    <w:tmpl w:val="796E0A9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A415B07"/>
    <w:multiLevelType w:val="hybridMultilevel"/>
    <w:tmpl w:val="708AC1A0"/>
    <w:lvl w:ilvl="0" w:tplc="70E2121E">
      <w:start w:val="1"/>
      <w:numFmt w:val="bullet"/>
      <w:lvlText w:val="−"/>
      <w:lvlJc w:val="left"/>
      <w:pPr>
        <w:ind w:left="1488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8" w15:restartNumberingAfterBreak="0">
    <w:nsid w:val="7C202CB8"/>
    <w:multiLevelType w:val="hybridMultilevel"/>
    <w:tmpl w:val="E5F4682C"/>
    <w:lvl w:ilvl="0" w:tplc="00F29E86">
      <w:numFmt w:val="bullet"/>
      <w:lvlText w:val="-"/>
      <w:lvlJc w:val="left"/>
      <w:pPr>
        <w:ind w:left="1068" w:hanging="360"/>
      </w:pPr>
      <w:rPr>
        <w:rFonts w:ascii="Times New Roman" w:eastAsiaTheme="maj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19323498">
    <w:abstractNumId w:val="7"/>
  </w:num>
  <w:num w:numId="2" w16cid:durableId="1703286309">
    <w:abstractNumId w:val="18"/>
  </w:num>
  <w:num w:numId="3" w16cid:durableId="401146202">
    <w:abstractNumId w:val="15"/>
  </w:num>
  <w:num w:numId="4" w16cid:durableId="1485511353">
    <w:abstractNumId w:val="37"/>
  </w:num>
  <w:num w:numId="5" w16cid:durableId="39134815">
    <w:abstractNumId w:val="36"/>
  </w:num>
  <w:num w:numId="6" w16cid:durableId="1524515349">
    <w:abstractNumId w:val="33"/>
  </w:num>
  <w:num w:numId="7" w16cid:durableId="860360925">
    <w:abstractNumId w:val="1"/>
  </w:num>
  <w:num w:numId="8" w16cid:durableId="1112630353">
    <w:abstractNumId w:val="10"/>
  </w:num>
  <w:num w:numId="9" w16cid:durableId="604919316">
    <w:abstractNumId w:val="6"/>
  </w:num>
  <w:num w:numId="10" w16cid:durableId="2136213014">
    <w:abstractNumId w:val="16"/>
  </w:num>
  <w:num w:numId="11" w16cid:durableId="1600482626">
    <w:abstractNumId w:val="38"/>
  </w:num>
  <w:num w:numId="12" w16cid:durableId="1388139508">
    <w:abstractNumId w:val="29"/>
  </w:num>
  <w:num w:numId="13" w16cid:durableId="397168690">
    <w:abstractNumId w:val="21"/>
  </w:num>
  <w:num w:numId="14" w16cid:durableId="518083993">
    <w:abstractNumId w:val="8"/>
  </w:num>
  <w:num w:numId="15" w16cid:durableId="101731830">
    <w:abstractNumId w:val="32"/>
  </w:num>
  <w:num w:numId="16" w16cid:durableId="1849632010">
    <w:abstractNumId w:val="23"/>
  </w:num>
  <w:num w:numId="17" w16cid:durableId="1431243446">
    <w:abstractNumId w:val="34"/>
  </w:num>
  <w:num w:numId="18" w16cid:durableId="377749912">
    <w:abstractNumId w:val="19"/>
  </w:num>
  <w:num w:numId="19" w16cid:durableId="2095858380">
    <w:abstractNumId w:val="25"/>
  </w:num>
  <w:num w:numId="20" w16cid:durableId="1942182472">
    <w:abstractNumId w:val="5"/>
  </w:num>
  <w:num w:numId="21" w16cid:durableId="812678796">
    <w:abstractNumId w:val="4"/>
  </w:num>
  <w:num w:numId="22" w16cid:durableId="40401128">
    <w:abstractNumId w:val="0"/>
  </w:num>
  <w:num w:numId="23" w16cid:durableId="352877823">
    <w:abstractNumId w:val="3"/>
  </w:num>
  <w:num w:numId="24" w16cid:durableId="835076290">
    <w:abstractNumId w:val="20"/>
  </w:num>
  <w:num w:numId="25" w16cid:durableId="1797605650">
    <w:abstractNumId w:val="14"/>
  </w:num>
  <w:num w:numId="26" w16cid:durableId="1573543355">
    <w:abstractNumId w:val="24"/>
  </w:num>
  <w:num w:numId="27" w16cid:durableId="1423650432">
    <w:abstractNumId w:val="28"/>
  </w:num>
  <w:num w:numId="28" w16cid:durableId="387460466">
    <w:abstractNumId w:val="9"/>
  </w:num>
  <w:num w:numId="29" w16cid:durableId="1083798607">
    <w:abstractNumId w:val="11"/>
  </w:num>
  <w:num w:numId="30" w16cid:durableId="2013334056">
    <w:abstractNumId w:val="35"/>
  </w:num>
  <w:num w:numId="31" w16cid:durableId="1185904469">
    <w:abstractNumId w:val="17"/>
  </w:num>
  <w:num w:numId="32" w16cid:durableId="951479736">
    <w:abstractNumId w:val="12"/>
  </w:num>
  <w:num w:numId="33" w16cid:durableId="1412583092">
    <w:abstractNumId w:val="2"/>
  </w:num>
  <w:num w:numId="34" w16cid:durableId="106047821">
    <w:abstractNumId w:val="31"/>
  </w:num>
  <w:num w:numId="35" w16cid:durableId="1792936023">
    <w:abstractNumId w:val="26"/>
  </w:num>
  <w:num w:numId="36" w16cid:durableId="255984884">
    <w:abstractNumId w:val="30"/>
  </w:num>
  <w:num w:numId="37" w16cid:durableId="1725987599">
    <w:abstractNumId w:val="27"/>
  </w:num>
  <w:num w:numId="38" w16cid:durableId="854269583">
    <w:abstractNumId w:val="22"/>
  </w:num>
  <w:num w:numId="39" w16cid:durableId="19202073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BCE"/>
    <w:rsid w:val="0000028F"/>
    <w:rsid w:val="000007EA"/>
    <w:rsid w:val="00000B27"/>
    <w:rsid w:val="00000D72"/>
    <w:rsid w:val="00000E5C"/>
    <w:rsid w:val="000015D2"/>
    <w:rsid w:val="0000307B"/>
    <w:rsid w:val="000032D2"/>
    <w:rsid w:val="000036CC"/>
    <w:rsid w:val="000037E9"/>
    <w:rsid w:val="0000431C"/>
    <w:rsid w:val="000044B0"/>
    <w:rsid w:val="000049E9"/>
    <w:rsid w:val="0000688D"/>
    <w:rsid w:val="00006E9D"/>
    <w:rsid w:val="000073A2"/>
    <w:rsid w:val="00007426"/>
    <w:rsid w:val="000078A9"/>
    <w:rsid w:val="00011916"/>
    <w:rsid w:val="0001199C"/>
    <w:rsid w:val="00011B71"/>
    <w:rsid w:val="00011D86"/>
    <w:rsid w:val="0001202A"/>
    <w:rsid w:val="00012C07"/>
    <w:rsid w:val="000133C0"/>
    <w:rsid w:val="0001367E"/>
    <w:rsid w:val="00013739"/>
    <w:rsid w:val="000142EB"/>
    <w:rsid w:val="0001557E"/>
    <w:rsid w:val="000156BA"/>
    <w:rsid w:val="00017307"/>
    <w:rsid w:val="00020378"/>
    <w:rsid w:val="0002154C"/>
    <w:rsid w:val="00021EA2"/>
    <w:rsid w:val="0002227F"/>
    <w:rsid w:val="000231B7"/>
    <w:rsid w:val="00024357"/>
    <w:rsid w:val="0002476B"/>
    <w:rsid w:val="000248E1"/>
    <w:rsid w:val="000251D3"/>
    <w:rsid w:val="000258A0"/>
    <w:rsid w:val="0002682F"/>
    <w:rsid w:val="00026D05"/>
    <w:rsid w:val="00026F55"/>
    <w:rsid w:val="0002719C"/>
    <w:rsid w:val="0002725E"/>
    <w:rsid w:val="00030843"/>
    <w:rsid w:val="000315FB"/>
    <w:rsid w:val="00031B0A"/>
    <w:rsid w:val="000327AA"/>
    <w:rsid w:val="0003302E"/>
    <w:rsid w:val="00033127"/>
    <w:rsid w:val="00033D9D"/>
    <w:rsid w:val="0003430A"/>
    <w:rsid w:val="0003443A"/>
    <w:rsid w:val="00034883"/>
    <w:rsid w:val="00035DEA"/>
    <w:rsid w:val="00035E2C"/>
    <w:rsid w:val="000371B9"/>
    <w:rsid w:val="00037C70"/>
    <w:rsid w:val="00041D2F"/>
    <w:rsid w:val="0004225D"/>
    <w:rsid w:val="00042DD6"/>
    <w:rsid w:val="00042FBA"/>
    <w:rsid w:val="000432C7"/>
    <w:rsid w:val="000447B2"/>
    <w:rsid w:val="000457E8"/>
    <w:rsid w:val="00047226"/>
    <w:rsid w:val="0004758D"/>
    <w:rsid w:val="000477C3"/>
    <w:rsid w:val="00047DE5"/>
    <w:rsid w:val="00050728"/>
    <w:rsid w:val="000508AF"/>
    <w:rsid w:val="0005179A"/>
    <w:rsid w:val="00052143"/>
    <w:rsid w:val="0005270D"/>
    <w:rsid w:val="00052FAD"/>
    <w:rsid w:val="00053748"/>
    <w:rsid w:val="000549A3"/>
    <w:rsid w:val="000552AD"/>
    <w:rsid w:val="00055BAF"/>
    <w:rsid w:val="00056689"/>
    <w:rsid w:val="000605DF"/>
    <w:rsid w:val="000605F3"/>
    <w:rsid w:val="00060AED"/>
    <w:rsid w:val="000611A0"/>
    <w:rsid w:val="0006126C"/>
    <w:rsid w:val="000622A5"/>
    <w:rsid w:val="000637C8"/>
    <w:rsid w:val="000638A8"/>
    <w:rsid w:val="00063E26"/>
    <w:rsid w:val="00065098"/>
    <w:rsid w:val="0006560E"/>
    <w:rsid w:val="000665BA"/>
    <w:rsid w:val="000665D6"/>
    <w:rsid w:val="000667F8"/>
    <w:rsid w:val="0006734A"/>
    <w:rsid w:val="00067FC1"/>
    <w:rsid w:val="0007108A"/>
    <w:rsid w:val="0007147B"/>
    <w:rsid w:val="00071B11"/>
    <w:rsid w:val="00071DB0"/>
    <w:rsid w:val="00073C36"/>
    <w:rsid w:val="00073F34"/>
    <w:rsid w:val="0007445F"/>
    <w:rsid w:val="00075B12"/>
    <w:rsid w:val="00077310"/>
    <w:rsid w:val="0008073B"/>
    <w:rsid w:val="00080B84"/>
    <w:rsid w:val="00080DDA"/>
    <w:rsid w:val="0008103A"/>
    <w:rsid w:val="00081C35"/>
    <w:rsid w:val="00082DA5"/>
    <w:rsid w:val="00082EF7"/>
    <w:rsid w:val="00083CF2"/>
    <w:rsid w:val="00084110"/>
    <w:rsid w:val="0008504A"/>
    <w:rsid w:val="0008549C"/>
    <w:rsid w:val="000858BC"/>
    <w:rsid w:val="00085ACC"/>
    <w:rsid w:val="00086920"/>
    <w:rsid w:val="00086B8E"/>
    <w:rsid w:val="0008724E"/>
    <w:rsid w:val="00090200"/>
    <w:rsid w:val="000905F7"/>
    <w:rsid w:val="0009063B"/>
    <w:rsid w:val="00090CA3"/>
    <w:rsid w:val="000919C4"/>
    <w:rsid w:val="00092EF6"/>
    <w:rsid w:val="00093A5F"/>
    <w:rsid w:val="00094400"/>
    <w:rsid w:val="000958AB"/>
    <w:rsid w:val="00096BF3"/>
    <w:rsid w:val="0009733A"/>
    <w:rsid w:val="00097BA9"/>
    <w:rsid w:val="00097DB6"/>
    <w:rsid w:val="000A16A1"/>
    <w:rsid w:val="000A20AC"/>
    <w:rsid w:val="000A3C12"/>
    <w:rsid w:val="000A65D7"/>
    <w:rsid w:val="000A7285"/>
    <w:rsid w:val="000B1377"/>
    <w:rsid w:val="000B4A3F"/>
    <w:rsid w:val="000B4D36"/>
    <w:rsid w:val="000B5668"/>
    <w:rsid w:val="000B5B8E"/>
    <w:rsid w:val="000B5F02"/>
    <w:rsid w:val="000B7921"/>
    <w:rsid w:val="000B7EC9"/>
    <w:rsid w:val="000B7F62"/>
    <w:rsid w:val="000C1467"/>
    <w:rsid w:val="000C1650"/>
    <w:rsid w:val="000C1C82"/>
    <w:rsid w:val="000C20B1"/>
    <w:rsid w:val="000C25C7"/>
    <w:rsid w:val="000C2625"/>
    <w:rsid w:val="000C41D4"/>
    <w:rsid w:val="000C5015"/>
    <w:rsid w:val="000C5975"/>
    <w:rsid w:val="000C641D"/>
    <w:rsid w:val="000C64D8"/>
    <w:rsid w:val="000C69D6"/>
    <w:rsid w:val="000C6D1F"/>
    <w:rsid w:val="000C77E8"/>
    <w:rsid w:val="000D0F25"/>
    <w:rsid w:val="000D1BCB"/>
    <w:rsid w:val="000D249B"/>
    <w:rsid w:val="000D289D"/>
    <w:rsid w:val="000D503C"/>
    <w:rsid w:val="000D5FEE"/>
    <w:rsid w:val="000D61E7"/>
    <w:rsid w:val="000D6559"/>
    <w:rsid w:val="000D68D8"/>
    <w:rsid w:val="000D6EF4"/>
    <w:rsid w:val="000D7509"/>
    <w:rsid w:val="000D7F32"/>
    <w:rsid w:val="000E0134"/>
    <w:rsid w:val="000E05AA"/>
    <w:rsid w:val="000E0889"/>
    <w:rsid w:val="000E0959"/>
    <w:rsid w:val="000E13EC"/>
    <w:rsid w:val="000E226C"/>
    <w:rsid w:val="000E2335"/>
    <w:rsid w:val="000E26DA"/>
    <w:rsid w:val="000E2CF6"/>
    <w:rsid w:val="000E336F"/>
    <w:rsid w:val="000E565D"/>
    <w:rsid w:val="000E585E"/>
    <w:rsid w:val="000E5A44"/>
    <w:rsid w:val="000E5D50"/>
    <w:rsid w:val="000E6EBE"/>
    <w:rsid w:val="000E7E6A"/>
    <w:rsid w:val="000F00EB"/>
    <w:rsid w:val="000F010D"/>
    <w:rsid w:val="000F2AE2"/>
    <w:rsid w:val="000F34F5"/>
    <w:rsid w:val="000F35ED"/>
    <w:rsid w:val="000F3CBE"/>
    <w:rsid w:val="000F45CE"/>
    <w:rsid w:val="000F4799"/>
    <w:rsid w:val="000F52DC"/>
    <w:rsid w:val="000F5324"/>
    <w:rsid w:val="000F5C0E"/>
    <w:rsid w:val="000F5E0C"/>
    <w:rsid w:val="000F7106"/>
    <w:rsid w:val="000F7586"/>
    <w:rsid w:val="000F7C1D"/>
    <w:rsid w:val="00100AB5"/>
    <w:rsid w:val="00103C2B"/>
    <w:rsid w:val="001062A0"/>
    <w:rsid w:val="0010634E"/>
    <w:rsid w:val="00106775"/>
    <w:rsid w:val="001069EC"/>
    <w:rsid w:val="00106AC1"/>
    <w:rsid w:val="00110229"/>
    <w:rsid w:val="0011081D"/>
    <w:rsid w:val="00110BD5"/>
    <w:rsid w:val="001110B4"/>
    <w:rsid w:val="001118F8"/>
    <w:rsid w:val="00111BD7"/>
    <w:rsid w:val="001126AB"/>
    <w:rsid w:val="00112FA7"/>
    <w:rsid w:val="00113180"/>
    <w:rsid w:val="001142DD"/>
    <w:rsid w:val="00116CF6"/>
    <w:rsid w:val="001209B3"/>
    <w:rsid w:val="00120BC2"/>
    <w:rsid w:val="00121AF1"/>
    <w:rsid w:val="00121DBB"/>
    <w:rsid w:val="00122159"/>
    <w:rsid w:val="0012391F"/>
    <w:rsid w:val="001240B7"/>
    <w:rsid w:val="001240F0"/>
    <w:rsid w:val="001241E6"/>
    <w:rsid w:val="00126079"/>
    <w:rsid w:val="00130D51"/>
    <w:rsid w:val="00131C65"/>
    <w:rsid w:val="00132917"/>
    <w:rsid w:val="00132EAC"/>
    <w:rsid w:val="0013313E"/>
    <w:rsid w:val="001331A2"/>
    <w:rsid w:val="001342D9"/>
    <w:rsid w:val="001342F4"/>
    <w:rsid w:val="001345C3"/>
    <w:rsid w:val="00134851"/>
    <w:rsid w:val="00134C8A"/>
    <w:rsid w:val="001352A4"/>
    <w:rsid w:val="00135A8E"/>
    <w:rsid w:val="0013735C"/>
    <w:rsid w:val="001405DC"/>
    <w:rsid w:val="00140A37"/>
    <w:rsid w:val="00141523"/>
    <w:rsid w:val="001419E5"/>
    <w:rsid w:val="0014214A"/>
    <w:rsid w:val="0014214B"/>
    <w:rsid w:val="001423AA"/>
    <w:rsid w:val="00142F59"/>
    <w:rsid w:val="00143A14"/>
    <w:rsid w:val="00143D20"/>
    <w:rsid w:val="00145399"/>
    <w:rsid w:val="00145725"/>
    <w:rsid w:val="0014579E"/>
    <w:rsid w:val="0014738A"/>
    <w:rsid w:val="001477B3"/>
    <w:rsid w:val="00147C8B"/>
    <w:rsid w:val="00147E57"/>
    <w:rsid w:val="001501FF"/>
    <w:rsid w:val="00151C31"/>
    <w:rsid w:val="001520E6"/>
    <w:rsid w:val="001532AD"/>
    <w:rsid w:val="001532E0"/>
    <w:rsid w:val="00153D18"/>
    <w:rsid w:val="00154670"/>
    <w:rsid w:val="0015554B"/>
    <w:rsid w:val="00155936"/>
    <w:rsid w:val="00156F48"/>
    <w:rsid w:val="00156F7C"/>
    <w:rsid w:val="001575E1"/>
    <w:rsid w:val="00157EE7"/>
    <w:rsid w:val="00160024"/>
    <w:rsid w:val="0016094D"/>
    <w:rsid w:val="001615E5"/>
    <w:rsid w:val="001620C4"/>
    <w:rsid w:val="00162993"/>
    <w:rsid w:val="00162C40"/>
    <w:rsid w:val="001630FA"/>
    <w:rsid w:val="00163334"/>
    <w:rsid w:val="001637F4"/>
    <w:rsid w:val="00163A65"/>
    <w:rsid w:val="00163AAA"/>
    <w:rsid w:val="00165193"/>
    <w:rsid w:val="00165346"/>
    <w:rsid w:val="001661E4"/>
    <w:rsid w:val="00166D8C"/>
    <w:rsid w:val="001674CB"/>
    <w:rsid w:val="001674FE"/>
    <w:rsid w:val="001700E1"/>
    <w:rsid w:val="0017211D"/>
    <w:rsid w:val="00172314"/>
    <w:rsid w:val="0017258F"/>
    <w:rsid w:val="001728AE"/>
    <w:rsid w:val="0017413A"/>
    <w:rsid w:val="00174BBF"/>
    <w:rsid w:val="00176642"/>
    <w:rsid w:val="001774A4"/>
    <w:rsid w:val="00180892"/>
    <w:rsid w:val="00180CD2"/>
    <w:rsid w:val="00182283"/>
    <w:rsid w:val="00183674"/>
    <w:rsid w:val="001836CB"/>
    <w:rsid w:val="00183707"/>
    <w:rsid w:val="00183CC2"/>
    <w:rsid w:val="00184143"/>
    <w:rsid w:val="0018649E"/>
    <w:rsid w:val="001873CB"/>
    <w:rsid w:val="00192767"/>
    <w:rsid w:val="001932D0"/>
    <w:rsid w:val="00193746"/>
    <w:rsid w:val="00193C8F"/>
    <w:rsid w:val="00194E51"/>
    <w:rsid w:val="0019694F"/>
    <w:rsid w:val="00197FD3"/>
    <w:rsid w:val="001A10C8"/>
    <w:rsid w:val="001A18CF"/>
    <w:rsid w:val="001A1E8B"/>
    <w:rsid w:val="001A27E4"/>
    <w:rsid w:val="001A2AEF"/>
    <w:rsid w:val="001A347D"/>
    <w:rsid w:val="001A3492"/>
    <w:rsid w:val="001A4FB7"/>
    <w:rsid w:val="001A518A"/>
    <w:rsid w:val="001A5511"/>
    <w:rsid w:val="001A5860"/>
    <w:rsid w:val="001A5E3B"/>
    <w:rsid w:val="001A6B80"/>
    <w:rsid w:val="001A725E"/>
    <w:rsid w:val="001A7E85"/>
    <w:rsid w:val="001B03C3"/>
    <w:rsid w:val="001B0AEA"/>
    <w:rsid w:val="001B1397"/>
    <w:rsid w:val="001B1BD5"/>
    <w:rsid w:val="001B1C0A"/>
    <w:rsid w:val="001B2859"/>
    <w:rsid w:val="001B2EAC"/>
    <w:rsid w:val="001B3389"/>
    <w:rsid w:val="001B36FA"/>
    <w:rsid w:val="001B3990"/>
    <w:rsid w:val="001B3A5D"/>
    <w:rsid w:val="001B448D"/>
    <w:rsid w:val="001B5E1A"/>
    <w:rsid w:val="001B5FBD"/>
    <w:rsid w:val="001B775E"/>
    <w:rsid w:val="001B77CD"/>
    <w:rsid w:val="001B787D"/>
    <w:rsid w:val="001C1879"/>
    <w:rsid w:val="001C298B"/>
    <w:rsid w:val="001C29D4"/>
    <w:rsid w:val="001C2D58"/>
    <w:rsid w:val="001C39A2"/>
    <w:rsid w:val="001C4255"/>
    <w:rsid w:val="001C4762"/>
    <w:rsid w:val="001C5540"/>
    <w:rsid w:val="001C6280"/>
    <w:rsid w:val="001C7C16"/>
    <w:rsid w:val="001D0419"/>
    <w:rsid w:val="001D27AA"/>
    <w:rsid w:val="001D30F0"/>
    <w:rsid w:val="001D3F01"/>
    <w:rsid w:val="001D40F6"/>
    <w:rsid w:val="001D4285"/>
    <w:rsid w:val="001D46B8"/>
    <w:rsid w:val="001D46E2"/>
    <w:rsid w:val="001D5678"/>
    <w:rsid w:val="001D6085"/>
    <w:rsid w:val="001E0FD2"/>
    <w:rsid w:val="001E1089"/>
    <w:rsid w:val="001E227E"/>
    <w:rsid w:val="001E2620"/>
    <w:rsid w:val="001E2E25"/>
    <w:rsid w:val="001E3BCE"/>
    <w:rsid w:val="001E4230"/>
    <w:rsid w:val="001E53D4"/>
    <w:rsid w:val="001E5DE2"/>
    <w:rsid w:val="001E667B"/>
    <w:rsid w:val="001E76A1"/>
    <w:rsid w:val="001E7892"/>
    <w:rsid w:val="001E7912"/>
    <w:rsid w:val="001E7ED3"/>
    <w:rsid w:val="001F090C"/>
    <w:rsid w:val="001F0AD7"/>
    <w:rsid w:val="001F1223"/>
    <w:rsid w:val="001F1AC3"/>
    <w:rsid w:val="001F20DC"/>
    <w:rsid w:val="001F2500"/>
    <w:rsid w:val="001F339F"/>
    <w:rsid w:val="001F4316"/>
    <w:rsid w:val="001F479B"/>
    <w:rsid w:val="001F532B"/>
    <w:rsid w:val="001F5D0B"/>
    <w:rsid w:val="001F6D11"/>
    <w:rsid w:val="001F6F34"/>
    <w:rsid w:val="00200120"/>
    <w:rsid w:val="0020064C"/>
    <w:rsid w:val="00201F4B"/>
    <w:rsid w:val="002034BA"/>
    <w:rsid w:val="00203FB9"/>
    <w:rsid w:val="002041A1"/>
    <w:rsid w:val="00204736"/>
    <w:rsid w:val="00204B4E"/>
    <w:rsid w:val="00204E98"/>
    <w:rsid w:val="00206109"/>
    <w:rsid w:val="002063D4"/>
    <w:rsid w:val="0020731B"/>
    <w:rsid w:val="0021085D"/>
    <w:rsid w:val="00211865"/>
    <w:rsid w:val="00212252"/>
    <w:rsid w:val="0021249C"/>
    <w:rsid w:val="00213901"/>
    <w:rsid w:val="002145A9"/>
    <w:rsid w:val="0021468D"/>
    <w:rsid w:val="00215A61"/>
    <w:rsid w:val="002165D3"/>
    <w:rsid w:val="00220000"/>
    <w:rsid w:val="002206C0"/>
    <w:rsid w:val="002223E0"/>
    <w:rsid w:val="00223E09"/>
    <w:rsid w:val="00223FD9"/>
    <w:rsid w:val="002246DE"/>
    <w:rsid w:val="002251E9"/>
    <w:rsid w:val="00225F69"/>
    <w:rsid w:val="00227BCF"/>
    <w:rsid w:val="00231781"/>
    <w:rsid w:val="00231CE6"/>
    <w:rsid w:val="00231D40"/>
    <w:rsid w:val="00232956"/>
    <w:rsid w:val="0023370F"/>
    <w:rsid w:val="00234678"/>
    <w:rsid w:val="00234BC5"/>
    <w:rsid w:val="00235A30"/>
    <w:rsid w:val="00236FE8"/>
    <w:rsid w:val="002372DA"/>
    <w:rsid w:val="0023735D"/>
    <w:rsid w:val="00241C4A"/>
    <w:rsid w:val="00242147"/>
    <w:rsid w:val="002425E0"/>
    <w:rsid w:val="00243204"/>
    <w:rsid w:val="00244291"/>
    <w:rsid w:val="00244C4C"/>
    <w:rsid w:val="002459ED"/>
    <w:rsid w:val="00245BFD"/>
    <w:rsid w:val="00245CA7"/>
    <w:rsid w:val="00247A61"/>
    <w:rsid w:val="00250ADE"/>
    <w:rsid w:val="00252115"/>
    <w:rsid w:val="00252C86"/>
    <w:rsid w:val="00253110"/>
    <w:rsid w:val="00253B02"/>
    <w:rsid w:val="0025460E"/>
    <w:rsid w:val="00255A3B"/>
    <w:rsid w:val="002563C0"/>
    <w:rsid w:val="0025664E"/>
    <w:rsid w:val="00256A26"/>
    <w:rsid w:val="002613B3"/>
    <w:rsid w:val="00262462"/>
    <w:rsid w:val="00262F6C"/>
    <w:rsid w:val="00263016"/>
    <w:rsid w:val="00265377"/>
    <w:rsid w:val="00265C81"/>
    <w:rsid w:val="00266F96"/>
    <w:rsid w:val="00266FC7"/>
    <w:rsid w:val="00267C35"/>
    <w:rsid w:val="00267EF9"/>
    <w:rsid w:val="00271A7D"/>
    <w:rsid w:val="00272BC1"/>
    <w:rsid w:val="00272D04"/>
    <w:rsid w:val="00274580"/>
    <w:rsid w:val="002751EF"/>
    <w:rsid w:val="00275949"/>
    <w:rsid w:val="002801B4"/>
    <w:rsid w:val="002803AE"/>
    <w:rsid w:val="00280AD0"/>
    <w:rsid w:val="00281B8D"/>
    <w:rsid w:val="00281BD3"/>
    <w:rsid w:val="00281E26"/>
    <w:rsid w:val="00283E26"/>
    <w:rsid w:val="002852C3"/>
    <w:rsid w:val="002854BC"/>
    <w:rsid w:val="00286942"/>
    <w:rsid w:val="00291DC9"/>
    <w:rsid w:val="00292317"/>
    <w:rsid w:val="0029279C"/>
    <w:rsid w:val="00292A12"/>
    <w:rsid w:val="002930A2"/>
    <w:rsid w:val="00296326"/>
    <w:rsid w:val="00296F71"/>
    <w:rsid w:val="00297101"/>
    <w:rsid w:val="00297F9E"/>
    <w:rsid w:val="002A2147"/>
    <w:rsid w:val="002A29E2"/>
    <w:rsid w:val="002A3716"/>
    <w:rsid w:val="002A3D91"/>
    <w:rsid w:val="002A3E6D"/>
    <w:rsid w:val="002A4F61"/>
    <w:rsid w:val="002A50B8"/>
    <w:rsid w:val="002A6783"/>
    <w:rsid w:val="002A6A15"/>
    <w:rsid w:val="002A6B6A"/>
    <w:rsid w:val="002A7927"/>
    <w:rsid w:val="002B1EFC"/>
    <w:rsid w:val="002B2BA8"/>
    <w:rsid w:val="002B38C5"/>
    <w:rsid w:val="002B38F5"/>
    <w:rsid w:val="002B4220"/>
    <w:rsid w:val="002B6EF6"/>
    <w:rsid w:val="002B7574"/>
    <w:rsid w:val="002B7597"/>
    <w:rsid w:val="002B7AFD"/>
    <w:rsid w:val="002B7F2A"/>
    <w:rsid w:val="002C2BC2"/>
    <w:rsid w:val="002C2FFF"/>
    <w:rsid w:val="002C3BD6"/>
    <w:rsid w:val="002C46B8"/>
    <w:rsid w:val="002C4C8D"/>
    <w:rsid w:val="002C77D6"/>
    <w:rsid w:val="002D082A"/>
    <w:rsid w:val="002D1691"/>
    <w:rsid w:val="002D1C69"/>
    <w:rsid w:val="002D1E12"/>
    <w:rsid w:val="002D3147"/>
    <w:rsid w:val="002D3A8D"/>
    <w:rsid w:val="002D4E70"/>
    <w:rsid w:val="002D50D3"/>
    <w:rsid w:val="002D5D2D"/>
    <w:rsid w:val="002D7CA2"/>
    <w:rsid w:val="002E016C"/>
    <w:rsid w:val="002E039C"/>
    <w:rsid w:val="002E0DB5"/>
    <w:rsid w:val="002E1988"/>
    <w:rsid w:val="002E261B"/>
    <w:rsid w:val="002E2B3E"/>
    <w:rsid w:val="002E4C8A"/>
    <w:rsid w:val="002E6930"/>
    <w:rsid w:val="002E6D3B"/>
    <w:rsid w:val="002F0440"/>
    <w:rsid w:val="002F06D1"/>
    <w:rsid w:val="002F08CD"/>
    <w:rsid w:val="002F17D4"/>
    <w:rsid w:val="002F24FC"/>
    <w:rsid w:val="002F36C8"/>
    <w:rsid w:val="002F36EF"/>
    <w:rsid w:val="002F5747"/>
    <w:rsid w:val="002F5E1C"/>
    <w:rsid w:val="002F5E4F"/>
    <w:rsid w:val="002F67CF"/>
    <w:rsid w:val="002F79C7"/>
    <w:rsid w:val="00300692"/>
    <w:rsid w:val="00300DBD"/>
    <w:rsid w:val="00301241"/>
    <w:rsid w:val="003032F0"/>
    <w:rsid w:val="00304209"/>
    <w:rsid w:val="0030504B"/>
    <w:rsid w:val="0030554E"/>
    <w:rsid w:val="00305D14"/>
    <w:rsid w:val="003061E4"/>
    <w:rsid w:val="003068C9"/>
    <w:rsid w:val="00307284"/>
    <w:rsid w:val="0031025A"/>
    <w:rsid w:val="00310300"/>
    <w:rsid w:val="00310786"/>
    <w:rsid w:val="00310875"/>
    <w:rsid w:val="00311DEC"/>
    <w:rsid w:val="00312122"/>
    <w:rsid w:val="003122EB"/>
    <w:rsid w:val="00312301"/>
    <w:rsid w:val="00313230"/>
    <w:rsid w:val="003132A8"/>
    <w:rsid w:val="0031407A"/>
    <w:rsid w:val="003146ED"/>
    <w:rsid w:val="00316FC5"/>
    <w:rsid w:val="00317210"/>
    <w:rsid w:val="00317C16"/>
    <w:rsid w:val="0032079D"/>
    <w:rsid w:val="00320A50"/>
    <w:rsid w:val="0032271D"/>
    <w:rsid w:val="00322B8C"/>
    <w:rsid w:val="00322CD1"/>
    <w:rsid w:val="00322F9B"/>
    <w:rsid w:val="0032486E"/>
    <w:rsid w:val="003249B7"/>
    <w:rsid w:val="00325B59"/>
    <w:rsid w:val="003266A7"/>
    <w:rsid w:val="0032715D"/>
    <w:rsid w:val="00327372"/>
    <w:rsid w:val="003278C8"/>
    <w:rsid w:val="00330C08"/>
    <w:rsid w:val="0033220B"/>
    <w:rsid w:val="00332D45"/>
    <w:rsid w:val="00333E10"/>
    <w:rsid w:val="00334014"/>
    <w:rsid w:val="00334657"/>
    <w:rsid w:val="00335A05"/>
    <w:rsid w:val="00337B3B"/>
    <w:rsid w:val="00343966"/>
    <w:rsid w:val="00343CC3"/>
    <w:rsid w:val="00343CE5"/>
    <w:rsid w:val="00343D12"/>
    <w:rsid w:val="003443D5"/>
    <w:rsid w:val="00344C7E"/>
    <w:rsid w:val="00344F59"/>
    <w:rsid w:val="00345BD8"/>
    <w:rsid w:val="003463C1"/>
    <w:rsid w:val="0034659B"/>
    <w:rsid w:val="0034665B"/>
    <w:rsid w:val="003466D9"/>
    <w:rsid w:val="00346721"/>
    <w:rsid w:val="003476A0"/>
    <w:rsid w:val="0035088D"/>
    <w:rsid w:val="00351F1A"/>
    <w:rsid w:val="00352A3C"/>
    <w:rsid w:val="00353556"/>
    <w:rsid w:val="0035435D"/>
    <w:rsid w:val="00355A73"/>
    <w:rsid w:val="00357097"/>
    <w:rsid w:val="003574B5"/>
    <w:rsid w:val="00361221"/>
    <w:rsid w:val="00361224"/>
    <w:rsid w:val="00361AA3"/>
    <w:rsid w:val="00361ABC"/>
    <w:rsid w:val="00363ECB"/>
    <w:rsid w:val="0036405C"/>
    <w:rsid w:val="00364159"/>
    <w:rsid w:val="00365115"/>
    <w:rsid w:val="00365E7C"/>
    <w:rsid w:val="00365EFE"/>
    <w:rsid w:val="003709D0"/>
    <w:rsid w:val="00370C57"/>
    <w:rsid w:val="00371284"/>
    <w:rsid w:val="00371729"/>
    <w:rsid w:val="00372296"/>
    <w:rsid w:val="003728A2"/>
    <w:rsid w:val="003735B5"/>
    <w:rsid w:val="0037381E"/>
    <w:rsid w:val="00374481"/>
    <w:rsid w:val="0037478F"/>
    <w:rsid w:val="003755D1"/>
    <w:rsid w:val="00376896"/>
    <w:rsid w:val="00376969"/>
    <w:rsid w:val="00376A52"/>
    <w:rsid w:val="00376D95"/>
    <w:rsid w:val="00376FEE"/>
    <w:rsid w:val="00381130"/>
    <w:rsid w:val="00382126"/>
    <w:rsid w:val="00382E26"/>
    <w:rsid w:val="00383D2F"/>
    <w:rsid w:val="00384AE2"/>
    <w:rsid w:val="003854EA"/>
    <w:rsid w:val="00385782"/>
    <w:rsid w:val="00386C72"/>
    <w:rsid w:val="00387850"/>
    <w:rsid w:val="00391352"/>
    <w:rsid w:val="003917EA"/>
    <w:rsid w:val="00393164"/>
    <w:rsid w:val="00394750"/>
    <w:rsid w:val="00394E24"/>
    <w:rsid w:val="00396030"/>
    <w:rsid w:val="0039604F"/>
    <w:rsid w:val="0039719D"/>
    <w:rsid w:val="003972B2"/>
    <w:rsid w:val="00397DD8"/>
    <w:rsid w:val="003A193D"/>
    <w:rsid w:val="003A24B2"/>
    <w:rsid w:val="003A2CD5"/>
    <w:rsid w:val="003A3664"/>
    <w:rsid w:val="003A3A1C"/>
    <w:rsid w:val="003A3DF2"/>
    <w:rsid w:val="003A3F8D"/>
    <w:rsid w:val="003A412F"/>
    <w:rsid w:val="003A4FDA"/>
    <w:rsid w:val="003A6B1D"/>
    <w:rsid w:val="003A7F54"/>
    <w:rsid w:val="003B0160"/>
    <w:rsid w:val="003B106E"/>
    <w:rsid w:val="003B17B9"/>
    <w:rsid w:val="003B27AA"/>
    <w:rsid w:val="003B38AD"/>
    <w:rsid w:val="003B6ADA"/>
    <w:rsid w:val="003B760F"/>
    <w:rsid w:val="003C05D7"/>
    <w:rsid w:val="003C077A"/>
    <w:rsid w:val="003C10DE"/>
    <w:rsid w:val="003C1E57"/>
    <w:rsid w:val="003C2D78"/>
    <w:rsid w:val="003C2E71"/>
    <w:rsid w:val="003C3DFD"/>
    <w:rsid w:val="003C44A1"/>
    <w:rsid w:val="003C4D16"/>
    <w:rsid w:val="003C6EE2"/>
    <w:rsid w:val="003C7888"/>
    <w:rsid w:val="003C7A63"/>
    <w:rsid w:val="003D01D4"/>
    <w:rsid w:val="003D361E"/>
    <w:rsid w:val="003D38FB"/>
    <w:rsid w:val="003D5E1E"/>
    <w:rsid w:val="003D7713"/>
    <w:rsid w:val="003E023E"/>
    <w:rsid w:val="003E1017"/>
    <w:rsid w:val="003E2EA9"/>
    <w:rsid w:val="003E31E2"/>
    <w:rsid w:val="003E5819"/>
    <w:rsid w:val="003E620D"/>
    <w:rsid w:val="003E687E"/>
    <w:rsid w:val="003E6E84"/>
    <w:rsid w:val="003E7282"/>
    <w:rsid w:val="003E7312"/>
    <w:rsid w:val="003E7623"/>
    <w:rsid w:val="003E7EDF"/>
    <w:rsid w:val="003F04C0"/>
    <w:rsid w:val="003F121B"/>
    <w:rsid w:val="003F125E"/>
    <w:rsid w:val="003F12F5"/>
    <w:rsid w:val="003F154C"/>
    <w:rsid w:val="003F2CEB"/>
    <w:rsid w:val="003F3F2F"/>
    <w:rsid w:val="003F4541"/>
    <w:rsid w:val="003F4781"/>
    <w:rsid w:val="003F5890"/>
    <w:rsid w:val="003F5BC9"/>
    <w:rsid w:val="003F7643"/>
    <w:rsid w:val="00400234"/>
    <w:rsid w:val="004019E8"/>
    <w:rsid w:val="00401A71"/>
    <w:rsid w:val="00404FD8"/>
    <w:rsid w:val="004051A0"/>
    <w:rsid w:val="004061A9"/>
    <w:rsid w:val="004061E0"/>
    <w:rsid w:val="00406B53"/>
    <w:rsid w:val="00407C13"/>
    <w:rsid w:val="00411233"/>
    <w:rsid w:val="00411B1C"/>
    <w:rsid w:val="004124DA"/>
    <w:rsid w:val="0041277E"/>
    <w:rsid w:val="00412EF8"/>
    <w:rsid w:val="0041315B"/>
    <w:rsid w:val="004133EC"/>
    <w:rsid w:val="00413602"/>
    <w:rsid w:val="0041374A"/>
    <w:rsid w:val="004145EC"/>
    <w:rsid w:val="0041502F"/>
    <w:rsid w:val="00415479"/>
    <w:rsid w:val="00416085"/>
    <w:rsid w:val="004164D6"/>
    <w:rsid w:val="004165AC"/>
    <w:rsid w:val="0041663D"/>
    <w:rsid w:val="004169D6"/>
    <w:rsid w:val="00416E66"/>
    <w:rsid w:val="004203AE"/>
    <w:rsid w:val="004206F6"/>
    <w:rsid w:val="004208F0"/>
    <w:rsid w:val="00420DBF"/>
    <w:rsid w:val="00420EB8"/>
    <w:rsid w:val="0042115C"/>
    <w:rsid w:val="00421A37"/>
    <w:rsid w:val="004221A2"/>
    <w:rsid w:val="004228F6"/>
    <w:rsid w:val="00423150"/>
    <w:rsid w:val="00423243"/>
    <w:rsid w:val="0042383E"/>
    <w:rsid w:val="00423E94"/>
    <w:rsid w:val="00424994"/>
    <w:rsid w:val="00424D0E"/>
    <w:rsid w:val="004251C9"/>
    <w:rsid w:val="004261C7"/>
    <w:rsid w:val="004263F1"/>
    <w:rsid w:val="0042656A"/>
    <w:rsid w:val="0042656F"/>
    <w:rsid w:val="0042708A"/>
    <w:rsid w:val="00430461"/>
    <w:rsid w:val="00431CAA"/>
    <w:rsid w:val="00431F36"/>
    <w:rsid w:val="0043265E"/>
    <w:rsid w:val="00432B39"/>
    <w:rsid w:val="00433D29"/>
    <w:rsid w:val="00434EEE"/>
    <w:rsid w:val="00435454"/>
    <w:rsid w:val="004375E2"/>
    <w:rsid w:val="0043799A"/>
    <w:rsid w:val="00440358"/>
    <w:rsid w:val="00440560"/>
    <w:rsid w:val="00442146"/>
    <w:rsid w:val="00442F18"/>
    <w:rsid w:val="00446485"/>
    <w:rsid w:val="00446521"/>
    <w:rsid w:val="0044687D"/>
    <w:rsid w:val="004475E8"/>
    <w:rsid w:val="00447B9A"/>
    <w:rsid w:val="00450091"/>
    <w:rsid w:val="0045046A"/>
    <w:rsid w:val="0045071B"/>
    <w:rsid w:val="00450965"/>
    <w:rsid w:val="00452930"/>
    <w:rsid w:val="004529C2"/>
    <w:rsid w:val="00452C50"/>
    <w:rsid w:val="00453F49"/>
    <w:rsid w:val="00457A65"/>
    <w:rsid w:val="004624AE"/>
    <w:rsid w:val="00462AF3"/>
    <w:rsid w:val="00463F05"/>
    <w:rsid w:val="00464CDD"/>
    <w:rsid w:val="00465422"/>
    <w:rsid w:val="00465AC7"/>
    <w:rsid w:val="004664E6"/>
    <w:rsid w:val="00466539"/>
    <w:rsid w:val="004670D3"/>
    <w:rsid w:val="004714D2"/>
    <w:rsid w:val="00471768"/>
    <w:rsid w:val="00471952"/>
    <w:rsid w:val="004722BB"/>
    <w:rsid w:val="004729F1"/>
    <w:rsid w:val="004733DE"/>
    <w:rsid w:val="00473A1C"/>
    <w:rsid w:val="004745A2"/>
    <w:rsid w:val="00474788"/>
    <w:rsid w:val="00474C43"/>
    <w:rsid w:val="00475D16"/>
    <w:rsid w:val="00476A1B"/>
    <w:rsid w:val="004811BE"/>
    <w:rsid w:val="004813EB"/>
    <w:rsid w:val="004814AC"/>
    <w:rsid w:val="00481889"/>
    <w:rsid w:val="00481FA7"/>
    <w:rsid w:val="004825BC"/>
    <w:rsid w:val="004835AA"/>
    <w:rsid w:val="0048369E"/>
    <w:rsid w:val="004838E8"/>
    <w:rsid w:val="00483B61"/>
    <w:rsid w:val="004842FB"/>
    <w:rsid w:val="0048514E"/>
    <w:rsid w:val="0049029A"/>
    <w:rsid w:val="004906B6"/>
    <w:rsid w:val="00490D8B"/>
    <w:rsid w:val="00492661"/>
    <w:rsid w:val="00492B92"/>
    <w:rsid w:val="004936EF"/>
    <w:rsid w:val="00494554"/>
    <w:rsid w:val="0049467D"/>
    <w:rsid w:val="00494C97"/>
    <w:rsid w:val="00494CA4"/>
    <w:rsid w:val="00495423"/>
    <w:rsid w:val="0049618E"/>
    <w:rsid w:val="00496811"/>
    <w:rsid w:val="00496846"/>
    <w:rsid w:val="00496CEE"/>
    <w:rsid w:val="004970D7"/>
    <w:rsid w:val="00497917"/>
    <w:rsid w:val="004A0805"/>
    <w:rsid w:val="004A2322"/>
    <w:rsid w:val="004A2D77"/>
    <w:rsid w:val="004A2E2A"/>
    <w:rsid w:val="004A324E"/>
    <w:rsid w:val="004A3836"/>
    <w:rsid w:val="004A4010"/>
    <w:rsid w:val="004A427F"/>
    <w:rsid w:val="004A4382"/>
    <w:rsid w:val="004A45FA"/>
    <w:rsid w:val="004A4C26"/>
    <w:rsid w:val="004A4D7F"/>
    <w:rsid w:val="004A56C9"/>
    <w:rsid w:val="004A5A60"/>
    <w:rsid w:val="004A5D82"/>
    <w:rsid w:val="004A67A3"/>
    <w:rsid w:val="004A72C3"/>
    <w:rsid w:val="004A7B01"/>
    <w:rsid w:val="004A7C52"/>
    <w:rsid w:val="004A7D0C"/>
    <w:rsid w:val="004B1027"/>
    <w:rsid w:val="004B10A8"/>
    <w:rsid w:val="004B123A"/>
    <w:rsid w:val="004B1D7D"/>
    <w:rsid w:val="004B262A"/>
    <w:rsid w:val="004B2D30"/>
    <w:rsid w:val="004B3894"/>
    <w:rsid w:val="004B3CD2"/>
    <w:rsid w:val="004B5054"/>
    <w:rsid w:val="004B5D63"/>
    <w:rsid w:val="004C0399"/>
    <w:rsid w:val="004C10A2"/>
    <w:rsid w:val="004C139D"/>
    <w:rsid w:val="004C1866"/>
    <w:rsid w:val="004C2326"/>
    <w:rsid w:val="004C2329"/>
    <w:rsid w:val="004C5086"/>
    <w:rsid w:val="004C535E"/>
    <w:rsid w:val="004C6DB8"/>
    <w:rsid w:val="004C731C"/>
    <w:rsid w:val="004C75A3"/>
    <w:rsid w:val="004D0C20"/>
    <w:rsid w:val="004D1149"/>
    <w:rsid w:val="004D1EC4"/>
    <w:rsid w:val="004D28F8"/>
    <w:rsid w:val="004D3E99"/>
    <w:rsid w:val="004D4C98"/>
    <w:rsid w:val="004D5132"/>
    <w:rsid w:val="004D5BC7"/>
    <w:rsid w:val="004D7117"/>
    <w:rsid w:val="004D7122"/>
    <w:rsid w:val="004D77BB"/>
    <w:rsid w:val="004D7C20"/>
    <w:rsid w:val="004D7CCB"/>
    <w:rsid w:val="004D7F96"/>
    <w:rsid w:val="004E0027"/>
    <w:rsid w:val="004E0224"/>
    <w:rsid w:val="004E1E57"/>
    <w:rsid w:val="004E22C7"/>
    <w:rsid w:val="004E24B1"/>
    <w:rsid w:val="004E37EE"/>
    <w:rsid w:val="004E388E"/>
    <w:rsid w:val="004E425C"/>
    <w:rsid w:val="004E5084"/>
    <w:rsid w:val="004E53EE"/>
    <w:rsid w:val="004E5D63"/>
    <w:rsid w:val="004E6E6C"/>
    <w:rsid w:val="004F0309"/>
    <w:rsid w:val="004F0C83"/>
    <w:rsid w:val="004F1F1A"/>
    <w:rsid w:val="004F2285"/>
    <w:rsid w:val="004F26F1"/>
    <w:rsid w:val="004F28F4"/>
    <w:rsid w:val="004F2CFB"/>
    <w:rsid w:val="004F391E"/>
    <w:rsid w:val="004F528E"/>
    <w:rsid w:val="004F5A45"/>
    <w:rsid w:val="004F6067"/>
    <w:rsid w:val="004F7B5E"/>
    <w:rsid w:val="004F7C70"/>
    <w:rsid w:val="0050051C"/>
    <w:rsid w:val="00500DAB"/>
    <w:rsid w:val="0050169F"/>
    <w:rsid w:val="00502709"/>
    <w:rsid w:val="00502F1F"/>
    <w:rsid w:val="0050481C"/>
    <w:rsid w:val="00504F03"/>
    <w:rsid w:val="005050C4"/>
    <w:rsid w:val="00505DFE"/>
    <w:rsid w:val="005076F6"/>
    <w:rsid w:val="00507720"/>
    <w:rsid w:val="00507C67"/>
    <w:rsid w:val="00510192"/>
    <w:rsid w:val="00510C2C"/>
    <w:rsid w:val="00511D17"/>
    <w:rsid w:val="00511DBC"/>
    <w:rsid w:val="00512261"/>
    <w:rsid w:val="00512667"/>
    <w:rsid w:val="00512C85"/>
    <w:rsid w:val="00512DFD"/>
    <w:rsid w:val="00514666"/>
    <w:rsid w:val="005149D2"/>
    <w:rsid w:val="00514AF7"/>
    <w:rsid w:val="00514CCF"/>
    <w:rsid w:val="0051574A"/>
    <w:rsid w:val="0051599E"/>
    <w:rsid w:val="0051670A"/>
    <w:rsid w:val="005170A2"/>
    <w:rsid w:val="00517DC6"/>
    <w:rsid w:val="00522AAC"/>
    <w:rsid w:val="00522F43"/>
    <w:rsid w:val="00523AA4"/>
    <w:rsid w:val="0052428B"/>
    <w:rsid w:val="00524A4E"/>
    <w:rsid w:val="00524F9F"/>
    <w:rsid w:val="00524FAA"/>
    <w:rsid w:val="005271F9"/>
    <w:rsid w:val="0052720F"/>
    <w:rsid w:val="00527503"/>
    <w:rsid w:val="00531924"/>
    <w:rsid w:val="005320D5"/>
    <w:rsid w:val="00534F0A"/>
    <w:rsid w:val="00535F25"/>
    <w:rsid w:val="005360FE"/>
    <w:rsid w:val="005363ED"/>
    <w:rsid w:val="00537540"/>
    <w:rsid w:val="005377EE"/>
    <w:rsid w:val="00540141"/>
    <w:rsid w:val="005416A7"/>
    <w:rsid w:val="00543BED"/>
    <w:rsid w:val="00544C13"/>
    <w:rsid w:val="00544F28"/>
    <w:rsid w:val="00545862"/>
    <w:rsid w:val="005462E5"/>
    <w:rsid w:val="005472C3"/>
    <w:rsid w:val="00547341"/>
    <w:rsid w:val="00547AA7"/>
    <w:rsid w:val="0055051D"/>
    <w:rsid w:val="00554022"/>
    <w:rsid w:val="00555449"/>
    <w:rsid w:val="005555C6"/>
    <w:rsid w:val="00555706"/>
    <w:rsid w:val="00557631"/>
    <w:rsid w:val="00557999"/>
    <w:rsid w:val="00557E85"/>
    <w:rsid w:val="00560044"/>
    <w:rsid w:val="00560351"/>
    <w:rsid w:val="005608C0"/>
    <w:rsid w:val="00560985"/>
    <w:rsid w:val="005612DA"/>
    <w:rsid w:val="005633B7"/>
    <w:rsid w:val="00566377"/>
    <w:rsid w:val="005666B5"/>
    <w:rsid w:val="00567CDC"/>
    <w:rsid w:val="00570932"/>
    <w:rsid w:val="0057163D"/>
    <w:rsid w:val="005718EC"/>
    <w:rsid w:val="005725AA"/>
    <w:rsid w:val="00573C76"/>
    <w:rsid w:val="0057404E"/>
    <w:rsid w:val="005745A8"/>
    <w:rsid w:val="00574A4C"/>
    <w:rsid w:val="00574B0D"/>
    <w:rsid w:val="00574C43"/>
    <w:rsid w:val="00575397"/>
    <w:rsid w:val="0058024C"/>
    <w:rsid w:val="00580D5B"/>
    <w:rsid w:val="00580F40"/>
    <w:rsid w:val="005826B1"/>
    <w:rsid w:val="00582A3E"/>
    <w:rsid w:val="005838D9"/>
    <w:rsid w:val="005855DA"/>
    <w:rsid w:val="00585AF3"/>
    <w:rsid w:val="005862D1"/>
    <w:rsid w:val="0058646A"/>
    <w:rsid w:val="00587106"/>
    <w:rsid w:val="00591280"/>
    <w:rsid w:val="0059179D"/>
    <w:rsid w:val="005936FE"/>
    <w:rsid w:val="005938C9"/>
    <w:rsid w:val="005948E1"/>
    <w:rsid w:val="005950C5"/>
    <w:rsid w:val="0059597C"/>
    <w:rsid w:val="005968E5"/>
    <w:rsid w:val="005972E2"/>
    <w:rsid w:val="0059759E"/>
    <w:rsid w:val="005A0D42"/>
    <w:rsid w:val="005A1932"/>
    <w:rsid w:val="005A1F08"/>
    <w:rsid w:val="005A2834"/>
    <w:rsid w:val="005A3039"/>
    <w:rsid w:val="005A4BE0"/>
    <w:rsid w:val="005A4C62"/>
    <w:rsid w:val="005A4F0C"/>
    <w:rsid w:val="005A518E"/>
    <w:rsid w:val="005A6A9D"/>
    <w:rsid w:val="005A7252"/>
    <w:rsid w:val="005B0960"/>
    <w:rsid w:val="005B148D"/>
    <w:rsid w:val="005B1510"/>
    <w:rsid w:val="005B1765"/>
    <w:rsid w:val="005B1D98"/>
    <w:rsid w:val="005B4C0A"/>
    <w:rsid w:val="005B6B85"/>
    <w:rsid w:val="005C0CDA"/>
    <w:rsid w:val="005C0EAD"/>
    <w:rsid w:val="005C1250"/>
    <w:rsid w:val="005C148F"/>
    <w:rsid w:val="005C152B"/>
    <w:rsid w:val="005C3A7A"/>
    <w:rsid w:val="005C4661"/>
    <w:rsid w:val="005C5C52"/>
    <w:rsid w:val="005C6EDF"/>
    <w:rsid w:val="005C7097"/>
    <w:rsid w:val="005C79E4"/>
    <w:rsid w:val="005D0A8E"/>
    <w:rsid w:val="005D0ADE"/>
    <w:rsid w:val="005D1800"/>
    <w:rsid w:val="005D2019"/>
    <w:rsid w:val="005D27FF"/>
    <w:rsid w:val="005D2DB7"/>
    <w:rsid w:val="005D2E2B"/>
    <w:rsid w:val="005D5333"/>
    <w:rsid w:val="005D5A17"/>
    <w:rsid w:val="005D5D7D"/>
    <w:rsid w:val="005D6AA4"/>
    <w:rsid w:val="005E0C2B"/>
    <w:rsid w:val="005E0FD9"/>
    <w:rsid w:val="005E1860"/>
    <w:rsid w:val="005E24A4"/>
    <w:rsid w:val="005E27E3"/>
    <w:rsid w:val="005E2883"/>
    <w:rsid w:val="005E2DC8"/>
    <w:rsid w:val="005E3285"/>
    <w:rsid w:val="005E338A"/>
    <w:rsid w:val="005E3D43"/>
    <w:rsid w:val="005E47EF"/>
    <w:rsid w:val="005E5642"/>
    <w:rsid w:val="005E6094"/>
    <w:rsid w:val="005E6366"/>
    <w:rsid w:val="005E7AE8"/>
    <w:rsid w:val="005F046A"/>
    <w:rsid w:val="005F0E84"/>
    <w:rsid w:val="005F217A"/>
    <w:rsid w:val="005F2650"/>
    <w:rsid w:val="005F2C2F"/>
    <w:rsid w:val="005F300E"/>
    <w:rsid w:val="005F36EA"/>
    <w:rsid w:val="005F3AF3"/>
    <w:rsid w:val="005F5401"/>
    <w:rsid w:val="005F5499"/>
    <w:rsid w:val="005F656F"/>
    <w:rsid w:val="005F7592"/>
    <w:rsid w:val="005F7781"/>
    <w:rsid w:val="00600766"/>
    <w:rsid w:val="00600F33"/>
    <w:rsid w:val="0060260D"/>
    <w:rsid w:val="0060268E"/>
    <w:rsid w:val="006027E5"/>
    <w:rsid w:val="00603636"/>
    <w:rsid w:val="00603E0F"/>
    <w:rsid w:val="00603FC8"/>
    <w:rsid w:val="0060467C"/>
    <w:rsid w:val="006046F0"/>
    <w:rsid w:val="006047CC"/>
    <w:rsid w:val="0060482F"/>
    <w:rsid w:val="00604DE9"/>
    <w:rsid w:val="006050EE"/>
    <w:rsid w:val="00605665"/>
    <w:rsid w:val="00605A28"/>
    <w:rsid w:val="00605FA9"/>
    <w:rsid w:val="00606340"/>
    <w:rsid w:val="006065EB"/>
    <w:rsid w:val="0060762B"/>
    <w:rsid w:val="00607F57"/>
    <w:rsid w:val="00610CA0"/>
    <w:rsid w:val="006122A4"/>
    <w:rsid w:val="006122D1"/>
    <w:rsid w:val="00613E3F"/>
    <w:rsid w:val="0061404A"/>
    <w:rsid w:val="0061413B"/>
    <w:rsid w:val="00615A2B"/>
    <w:rsid w:val="00616D55"/>
    <w:rsid w:val="00620BF7"/>
    <w:rsid w:val="006211E4"/>
    <w:rsid w:val="00622013"/>
    <w:rsid w:val="00623A93"/>
    <w:rsid w:val="00624975"/>
    <w:rsid w:val="0062542D"/>
    <w:rsid w:val="0062707A"/>
    <w:rsid w:val="0062742E"/>
    <w:rsid w:val="00627679"/>
    <w:rsid w:val="00627B1C"/>
    <w:rsid w:val="00630345"/>
    <w:rsid w:val="0063034A"/>
    <w:rsid w:val="00630A3A"/>
    <w:rsid w:val="00631400"/>
    <w:rsid w:val="00631600"/>
    <w:rsid w:val="00632679"/>
    <w:rsid w:val="006331A7"/>
    <w:rsid w:val="00633C38"/>
    <w:rsid w:val="00633D42"/>
    <w:rsid w:val="006343FF"/>
    <w:rsid w:val="00636991"/>
    <w:rsid w:val="006374F9"/>
    <w:rsid w:val="006375A3"/>
    <w:rsid w:val="006417D3"/>
    <w:rsid w:val="0064244C"/>
    <w:rsid w:val="006427E6"/>
    <w:rsid w:val="006442A5"/>
    <w:rsid w:val="00644778"/>
    <w:rsid w:val="00644C22"/>
    <w:rsid w:val="006459A0"/>
    <w:rsid w:val="00646BEE"/>
    <w:rsid w:val="00646CDC"/>
    <w:rsid w:val="00647BE5"/>
    <w:rsid w:val="00647F62"/>
    <w:rsid w:val="00650029"/>
    <w:rsid w:val="00650341"/>
    <w:rsid w:val="0065083E"/>
    <w:rsid w:val="00651122"/>
    <w:rsid w:val="006542E2"/>
    <w:rsid w:val="00654555"/>
    <w:rsid w:val="006545CB"/>
    <w:rsid w:val="00654CD7"/>
    <w:rsid w:val="00655969"/>
    <w:rsid w:val="00655A1B"/>
    <w:rsid w:val="0065754D"/>
    <w:rsid w:val="00657835"/>
    <w:rsid w:val="0066040E"/>
    <w:rsid w:val="00661A1B"/>
    <w:rsid w:val="00662015"/>
    <w:rsid w:val="00662E6C"/>
    <w:rsid w:val="00664F23"/>
    <w:rsid w:val="006652D6"/>
    <w:rsid w:val="00665584"/>
    <w:rsid w:val="0066587C"/>
    <w:rsid w:val="00666A88"/>
    <w:rsid w:val="00666D5A"/>
    <w:rsid w:val="00672E61"/>
    <w:rsid w:val="00673CB8"/>
    <w:rsid w:val="00674337"/>
    <w:rsid w:val="006765AB"/>
    <w:rsid w:val="00680A9A"/>
    <w:rsid w:val="00680C92"/>
    <w:rsid w:val="006814A9"/>
    <w:rsid w:val="0068236A"/>
    <w:rsid w:val="00682B80"/>
    <w:rsid w:val="00682CE5"/>
    <w:rsid w:val="0068321C"/>
    <w:rsid w:val="006856E3"/>
    <w:rsid w:val="00685864"/>
    <w:rsid w:val="006860C6"/>
    <w:rsid w:val="006866EE"/>
    <w:rsid w:val="00686B2B"/>
    <w:rsid w:val="006900E9"/>
    <w:rsid w:val="0069129B"/>
    <w:rsid w:val="006913B3"/>
    <w:rsid w:val="0069189D"/>
    <w:rsid w:val="006919C4"/>
    <w:rsid w:val="00692205"/>
    <w:rsid w:val="00692BAC"/>
    <w:rsid w:val="00692C88"/>
    <w:rsid w:val="006937EC"/>
    <w:rsid w:val="00693BB6"/>
    <w:rsid w:val="00694BB3"/>
    <w:rsid w:val="00695480"/>
    <w:rsid w:val="0069638F"/>
    <w:rsid w:val="00696806"/>
    <w:rsid w:val="0069787F"/>
    <w:rsid w:val="006A00C1"/>
    <w:rsid w:val="006A030B"/>
    <w:rsid w:val="006A07BF"/>
    <w:rsid w:val="006A1C27"/>
    <w:rsid w:val="006A20C8"/>
    <w:rsid w:val="006A42C1"/>
    <w:rsid w:val="006A48EA"/>
    <w:rsid w:val="006A4D7D"/>
    <w:rsid w:val="006A55AE"/>
    <w:rsid w:val="006A5E24"/>
    <w:rsid w:val="006A67C3"/>
    <w:rsid w:val="006A6BCF"/>
    <w:rsid w:val="006A7025"/>
    <w:rsid w:val="006A769F"/>
    <w:rsid w:val="006A79F1"/>
    <w:rsid w:val="006B044F"/>
    <w:rsid w:val="006B108F"/>
    <w:rsid w:val="006B1168"/>
    <w:rsid w:val="006B168A"/>
    <w:rsid w:val="006B182A"/>
    <w:rsid w:val="006B1AE5"/>
    <w:rsid w:val="006B282E"/>
    <w:rsid w:val="006B3A89"/>
    <w:rsid w:val="006B4E57"/>
    <w:rsid w:val="006B5D51"/>
    <w:rsid w:val="006B5DDF"/>
    <w:rsid w:val="006B66E2"/>
    <w:rsid w:val="006B6C34"/>
    <w:rsid w:val="006B76F5"/>
    <w:rsid w:val="006B783F"/>
    <w:rsid w:val="006C02E9"/>
    <w:rsid w:val="006C1AF9"/>
    <w:rsid w:val="006C1C17"/>
    <w:rsid w:val="006C33E9"/>
    <w:rsid w:val="006C36B9"/>
    <w:rsid w:val="006C3A55"/>
    <w:rsid w:val="006C6783"/>
    <w:rsid w:val="006C68D4"/>
    <w:rsid w:val="006C6991"/>
    <w:rsid w:val="006C7373"/>
    <w:rsid w:val="006D0150"/>
    <w:rsid w:val="006D1010"/>
    <w:rsid w:val="006D17CC"/>
    <w:rsid w:val="006D2CB4"/>
    <w:rsid w:val="006D2E0E"/>
    <w:rsid w:val="006D3282"/>
    <w:rsid w:val="006D3D0C"/>
    <w:rsid w:val="006D5CE3"/>
    <w:rsid w:val="006D5D71"/>
    <w:rsid w:val="006D5D9D"/>
    <w:rsid w:val="006D69E3"/>
    <w:rsid w:val="006D6C0B"/>
    <w:rsid w:val="006D6EB2"/>
    <w:rsid w:val="006D7353"/>
    <w:rsid w:val="006D75A9"/>
    <w:rsid w:val="006D7679"/>
    <w:rsid w:val="006E0853"/>
    <w:rsid w:val="006E1B56"/>
    <w:rsid w:val="006E2780"/>
    <w:rsid w:val="006E379B"/>
    <w:rsid w:val="006E5EBF"/>
    <w:rsid w:val="006E639A"/>
    <w:rsid w:val="006E771E"/>
    <w:rsid w:val="006E79BB"/>
    <w:rsid w:val="006F0300"/>
    <w:rsid w:val="006F081B"/>
    <w:rsid w:val="006F1DF0"/>
    <w:rsid w:val="006F2DEC"/>
    <w:rsid w:val="006F3562"/>
    <w:rsid w:val="006F42B4"/>
    <w:rsid w:val="006F438F"/>
    <w:rsid w:val="006F4C40"/>
    <w:rsid w:val="006F5468"/>
    <w:rsid w:val="006F56A5"/>
    <w:rsid w:val="006F5D55"/>
    <w:rsid w:val="006F6781"/>
    <w:rsid w:val="006F74CE"/>
    <w:rsid w:val="006F7949"/>
    <w:rsid w:val="00701C5A"/>
    <w:rsid w:val="007020FA"/>
    <w:rsid w:val="007030DA"/>
    <w:rsid w:val="00705069"/>
    <w:rsid w:val="007065F8"/>
    <w:rsid w:val="00710368"/>
    <w:rsid w:val="00710B1B"/>
    <w:rsid w:val="00713652"/>
    <w:rsid w:val="0071404D"/>
    <w:rsid w:val="00714639"/>
    <w:rsid w:val="007164D6"/>
    <w:rsid w:val="00717364"/>
    <w:rsid w:val="007201A3"/>
    <w:rsid w:val="007224D9"/>
    <w:rsid w:val="007235F0"/>
    <w:rsid w:val="007238E3"/>
    <w:rsid w:val="00723C72"/>
    <w:rsid w:val="00723DF1"/>
    <w:rsid w:val="00724463"/>
    <w:rsid w:val="00725FEE"/>
    <w:rsid w:val="00726B93"/>
    <w:rsid w:val="007305AD"/>
    <w:rsid w:val="00730D61"/>
    <w:rsid w:val="0073210A"/>
    <w:rsid w:val="00733F1A"/>
    <w:rsid w:val="00734930"/>
    <w:rsid w:val="00734975"/>
    <w:rsid w:val="00734C12"/>
    <w:rsid w:val="00735966"/>
    <w:rsid w:val="00736FDD"/>
    <w:rsid w:val="00737523"/>
    <w:rsid w:val="0074110D"/>
    <w:rsid w:val="0074194C"/>
    <w:rsid w:val="00741C8B"/>
    <w:rsid w:val="00742599"/>
    <w:rsid w:val="00742F86"/>
    <w:rsid w:val="007432E8"/>
    <w:rsid w:val="007451D6"/>
    <w:rsid w:val="00745B08"/>
    <w:rsid w:val="00745DAB"/>
    <w:rsid w:val="007474AA"/>
    <w:rsid w:val="00750870"/>
    <w:rsid w:val="00751857"/>
    <w:rsid w:val="007519C0"/>
    <w:rsid w:val="0075255C"/>
    <w:rsid w:val="007531D6"/>
    <w:rsid w:val="00754477"/>
    <w:rsid w:val="00754837"/>
    <w:rsid w:val="007549DB"/>
    <w:rsid w:val="0075568B"/>
    <w:rsid w:val="0075629C"/>
    <w:rsid w:val="00756640"/>
    <w:rsid w:val="007569A5"/>
    <w:rsid w:val="00756C2C"/>
    <w:rsid w:val="00757674"/>
    <w:rsid w:val="0076162A"/>
    <w:rsid w:val="00761659"/>
    <w:rsid w:val="00762348"/>
    <w:rsid w:val="00762B38"/>
    <w:rsid w:val="00762BF4"/>
    <w:rsid w:val="0076421C"/>
    <w:rsid w:val="007644D6"/>
    <w:rsid w:val="00765013"/>
    <w:rsid w:val="0076538E"/>
    <w:rsid w:val="00766DFA"/>
    <w:rsid w:val="00766FF1"/>
    <w:rsid w:val="0077073D"/>
    <w:rsid w:val="0077114B"/>
    <w:rsid w:val="007724F0"/>
    <w:rsid w:val="00772ECE"/>
    <w:rsid w:val="0077358A"/>
    <w:rsid w:val="00774BED"/>
    <w:rsid w:val="00775A2A"/>
    <w:rsid w:val="00776BA4"/>
    <w:rsid w:val="007775B7"/>
    <w:rsid w:val="00777630"/>
    <w:rsid w:val="00777A6B"/>
    <w:rsid w:val="007803CD"/>
    <w:rsid w:val="007817B0"/>
    <w:rsid w:val="00781965"/>
    <w:rsid w:val="00782D3E"/>
    <w:rsid w:val="00783FE5"/>
    <w:rsid w:val="0078493B"/>
    <w:rsid w:val="00784BD4"/>
    <w:rsid w:val="0078528C"/>
    <w:rsid w:val="00785C53"/>
    <w:rsid w:val="00786437"/>
    <w:rsid w:val="0078654B"/>
    <w:rsid w:val="00790002"/>
    <w:rsid w:val="007905B3"/>
    <w:rsid w:val="00790786"/>
    <w:rsid w:val="007907DC"/>
    <w:rsid w:val="00791DF8"/>
    <w:rsid w:val="007923AA"/>
    <w:rsid w:val="00792639"/>
    <w:rsid w:val="0079356E"/>
    <w:rsid w:val="00793728"/>
    <w:rsid w:val="00793791"/>
    <w:rsid w:val="00794928"/>
    <w:rsid w:val="00797244"/>
    <w:rsid w:val="007976B6"/>
    <w:rsid w:val="007A053E"/>
    <w:rsid w:val="007A0A3D"/>
    <w:rsid w:val="007A1870"/>
    <w:rsid w:val="007A202F"/>
    <w:rsid w:val="007A4BCC"/>
    <w:rsid w:val="007A6F36"/>
    <w:rsid w:val="007B048F"/>
    <w:rsid w:val="007B05F7"/>
    <w:rsid w:val="007B0A1F"/>
    <w:rsid w:val="007B0C24"/>
    <w:rsid w:val="007B12F9"/>
    <w:rsid w:val="007B1479"/>
    <w:rsid w:val="007B2463"/>
    <w:rsid w:val="007B33BA"/>
    <w:rsid w:val="007B434F"/>
    <w:rsid w:val="007B47E6"/>
    <w:rsid w:val="007B4BD0"/>
    <w:rsid w:val="007B63B2"/>
    <w:rsid w:val="007C06CD"/>
    <w:rsid w:val="007C104C"/>
    <w:rsid w:val="007C22F0"/>
    <w:rsid w:val="007C3517"/>
    <w:rsid w:val="007C3F64"/>
    <w:rsid w:val="007C414C"/>
    <w:rsid w:val="007C4153"/>
    <w:rsid w:val="007C4394"/>
    <w:rsid w:val="007C4A55"/>
    <w:rsid w:val="007C66DD"/>
    <w:rsid w:val="007C78C3"/>
    <w:rsid w:val="007C7B6D"/>
    <w:rsid w:val="007D1630"/>
    <w:rsid w:val="007D1C09"/>
    <w:rsid w:val="007D1DB0"/>
    <w:rsid w:val="007D1E80"/>
    <w:rsid w:val="007D1F54"/>
    <w:rsid w:val="007D3F31"/>
    <w:rsid w:val="007D4215"/>
    <w:rsid w:val="007D4E1B"/>
    <w:rsid w:val="007D6078"/>
    <w:rsid w:val="007D62DE"/>
    <w:rsid w:val="007D70CA"/>
    <w:rsid w:val="007D7C08"/>
    <w:rsid w:val="007D7F5E"/>
    <w:rsid w:val="007D7FE9"/>
    <w:rsid w:val="007E0AC2"/>
    <w:rsid w:val="007E0F5D"/>
    <w:rsid w:val="007E2142"/>
    <w:rsid w:val="007E21D0"/>
    <w:rsid w:val="007E29BC"/>
    <w:rsid w:val="007E368A"/>
    <w:rsid w:val="007E5D2B"/>
    <w:rsid w:val="007E5DAE"/>
    <w:rsid w:val="007E5FE6"/>
    <w:rsid w:val="007E755C"/>
    <w:rsid w:val="007E75E2"/>
    <w:rsid w:val="007E78DA"/>
    <w:rsid w:val="007E7E50"/>
    <w:rsid w:val="007F0F2A"/>
    <w:rsid w:val="007F16F1"/>
    <w:rsid w:val="007F1ABC"/>
    <w:rsid w:val="007F29F5"/>
    <w:rsid w:val="007F2BCD"/>
    <w:rsid w:val="007F3AF8"/>
    <w:rsid w:val="007F3E3C"/>
    <w:rsid w:val="007F41CE"/>
    <w:rsid w:val="007F4523"/>
    <w:rsid w:val="007F66A8"/>
    <w:rsid w:val="007F78E9"/>
    <w:rsid w:val="00800539"/>
    <w:rsid w:val="00801541"/>
    <w:rsid w:val="00801747"/>
    <w:rsid w:val="008017FF"/>
    <w:rsid w:val="008027AE"/>
    <w:rsid w:val="00802B40"/>
    <w:rsid w:val="00802DC8"/>
    <w:rsid w:val="00802F95"/>
    <w:rsid w:val="008037F7"/>
    <w:rsid w:val="00804D69"/>
    <w:rsid w:val="00810350"/>
    <w:rsid w:val="008109A0"/>
    <w:rsid w:val="00810DCE"/>
    <w:rsid w:val="0081120E"/>
    <w:rsid w:val="00812163"/>
    <w:rsid w:val="00813174"/>
    <w:rsid w:val="0081378D"/>
    <w:rsid w:val="00813B1D"/>
    <w:rsid w:val="008147E2"/>
    <w:rsid w:val="00815BD0"/>
    <w:rsid w:val="00816824"/>
    <w:rsid w:val="00817774"/>
    <w:rsid w:val="00817B94"/>
    <w:rsid w:val="0082370B"/>
    <w:rsid w:val="0082395B"/>
    <w:rsid w:val="008239A2"/>
    <w:rsid w:val="00823AFD"/>
    <w:rsid w:val="00823DBE"/>
    <w:rsid w:val="008251F9"/>
    <w:rsid w:val="00825385"/>
    <w:rsid w:val="00825BCA"/>
    <w:rsid w:val="0082649D"/>
    <w:rsid w:val="00826EE0"/>
    <w:rsid w:val="00826EF4"/>
    <w:rsid w:val="00827D2B"/>
    <w:rsid w:val="00831572"/>
    <w:rsid w:val="00831D39"/>
    <w:rsid w:val="00831E00"/>
    <w:rsid w:val="00832497"/>
    <w:rsid w:val="0083314F"/>
    <w:rsid w:val="00834097"/>
    <w:rsid w:val="00834CF3"/>
    <w:rsid w:val="00834DC6"/>
    <w:rsid w:val="00835699"/>
    <w:rsid w:val="0083596D"/>
    <w:rsid w:val="00835BC8"/>
    <w:rsid w:val="008360EF"/>
    <w:rsid w:val="008362C3"/>
    <w:rsid w:val="00836C02"/>
    <w:rsid w:val="00836C09"/>
    <w:rsid w:val="008370C3"/>
    <w:rsid w:val="00840E43"/>
    <w:rsid w:val="00840F18"/>
    <w:rsid w:val="00841567"/>
    <w:rsid w:val="00841DDD"/>
    <w:rsid w:val="00842324"/>
    <w:rsid w:val="00842EDD"/>
    <w:rsid w:val="008430E8"/>
    <w:rsid w:val="008431C3"/>
    <w:rsid w:val="00843B1C"/>
    <w:rsid w:val="00843DBD"/>
    <w:rsid w:val="00844676"/>
    <w:rsid w:val="00845DB0"/>
    <w:rsid w:val="00846D33"/>
    <w:rsid w:val="00847577"/>
    <w:rsid w:val="00850EE1"/>
    <w:rsid w:val="00851540"/>
    <w:rsid w:val="008519D5"/>
    <w:rsid w:val="0085212F"/>
    <w:rsid w:val="0085224A"/>
    <w:rsid w:val="0085347B"/>
    <w:rsid w:val="008534D7"/>
    <w:rsid w:val="00853D93"/>
    <w:rsid w:val="00853E14"/>
    <w:rsid w:val="00854C5E"/>
    <w:rsid w:val="00856695"/>
    <w:rsid w:val="00856B96"/>
    <w:rsid w:val="00856FD6"/>
    <w:rsid w:val="00857767"/>
    <w:rsid w:val="00857E5D"/>
    <w:rsid w:val="00860581"/>
    <w:rsid w:val="008606D9"/>
    <w:rsid w:val="00861A3E"/>
    <w:rsid w:val="00861EDB"/>
    <w:rsid w:val="00862968"/>
    <w:rsid w:val="008629B7"/>
    <w:rsid w:val="0086357B"/>
    <w:rsid w:val="00863651"/>
    <w:rsid w:val="00865C03"/>
    <w:rsid w:val="008665FF"/>
    <w:rsid w:val="008669F0"/>
    <w:rsid w:val="00866AB6"/>
    <w:rsid w:val="00866F9F"/>
    <w:rsid w:val="00867C1D"/>
    <w:rsid w:val="00870073"/>
    <w:rsid w:val="0087064A"/>
    <w:rsid w:val="0087262E"/>
    <w:rsid w:val="00873AB1"/>
    <w:rsid w:val="00873F1B"/>
    <w:rsid w:val="00876071"/>
    <w:rsid w:val="00877485"/>
    <w:rsid w:val="00880108"/>
    <w:rsid w:val="00881413"/>
    <w:rsid w:val="00881A78"/>
    <w:rsid w:val="00882451"/>
    <w:rsid w:val="008833A4"/>
    <w:rsid w:val="008841EB"/>
    <w:rsid w:val="0088420B"/>
    <w:rsid w:val="00884282"/>
    <w:rsid w:val="00884F3C"/>
    <w:rsid w:val="00884F94"/>
    <w:rsid w:val="00885A13"/>
    <w:rsid w:val="00886470"/>
    <w:rsid w:val="00887825"/>
    <w:rsid w:val="00887C6A"/>
    <w:rsid w:val="00890B1D"/>
    <w:rsid w:val="00892412"/>
    <w:rsid w:val="00892697"/>
    <w:rsid w:val="00893D1E"/>
    <w:rsid w:val="00894688"/>
    <w:rsid w:val="00894843"/>
    <w:rsid w:val="00894BEE"/>
    <w:rsid w:val="00894D30"/>
    <w:rsid w:val="008959D7"/>
    <w:rsid w:val="008960E0"/>
    <w:rsid w:val="00897A47"/>
    <w:rsid w:val="008A1367"/>
    <w:rsid w:val="008A16C4"/>
    <w:rsid w:val="008A19A8"/>
    <w:rsid w:val="008A36CD"/>
    <w:rsid w:val="008A40DC"/>
    <w:rsid w:val="008A5B37"/>
    <w:rsid w:val="008A6475"/>
    <w:rsid w:val="008A64D4"/>
    <w:rsid w:val="008A70DB"/>
    <w:rsid w:val="008A742E"/>
    <w:rsid w:val="008A7759"/>
    <w:rsid w:val="008A7CF0"/>
    <w:rsid w:val="008B043B"/>
    <w:rsid w:val="008B139D"/>
    <w:rsid w:val="008B1519"/>
    <w:rsid w:val="008B232D"/>
    <w:rsid w:val="008B2E59"/>
    <w:rsid w:val="008B3451"/>
    <w:rsid w:val="008B367E"/>
    <w:rsid w:val="008B3E52"/>
    <w:rsid w:val="008B3FBE"/>
    <w:rsid w:val="008B5200"/>
    <w:rsid w:val="008B5341"/>
    <w:rsid w:val="008B5344"/>
    <w:rsid w:val="008B54E6"/>
    <w:rsid w:val="008B5C45"/>
    <w:rsid w:val="008B6652"/>
    <w:rsid w:val="008B70EF"/>
    <w:rsid w:val="008B72D6"/>
    <w:rsid w:val="008B7361"/>
    <w:rsid w:val="008B7547"/>
    <w:rsid w:val="008B7FA7"/>
    <w:rsid w:val="008C1B45"/>
    <w:rsid w:val="008C1D1A"/>
    <w:rsid w:val="008C360B"/>
    <w:rsid w:val="008C444A"/>
    <w:rsid w:val="008C5994"/>
    <w:rsid w:val="008C5A5C"/>
    <w:rsid w:val="008C6767"/>
    <w:rsid w:val="008C6AE7"/>
    <w:rsid w:val="008C7DE5"/>
    <w:rsid w:val="008D0940"/>
    <w:rsid w:val="008D0FB4"/>
    <w:rsid w:val="008D18AC"/>
    <w:rsid w:val="008D21AE"/>
    <w:rsid w:val="008D2F83"/>
    <w:rsid w:val="008D32E9"/>
    <w:rsid w:val="008D511A"/>
    <w:rsid w:val="008D5376"/>
    <w:rsid w:val="008D6045"/>
    <w:rsid w:val="008D648C"/>
    <w:rsid w:val="008D6E49"/>
    <w:rsid w:val="008D6E8F"/>
    <w:rsid w:val="008D740A"/>
    <w:rsid w:val="008D7455"/>
    <w:rsid w:val="008E030A"/>
    <w:rsid w:val="008E0BB1"/>
    <w:rsid w:val="008E264D"/>
    <w:rsid w:val="008E3988"/>
    <w:rsid w:val="008E4B03"/>
    <w:rsid w:val="008E5B5C"/>
    <w:rsid w:val="008E65EC"/>
    <w:rsid w:val="008E7DED"/>
    <w:rsid w:val="008F0D32"/>
    <w:rsid w:val="008F26AD"/>
    <w:rsid w:val="008F2DB4"/>
    <w:rsid w:val="008F4C3D"/>
    <w:rsid w:val="008F5418"/>
    <w:rsid w:val="008F5D4C"/>
    <w:rsid w:val="008F7B61"/>
    <w:rsid w:val="00900172"/>
    <w:rsid w:val="009021F1"/>
    <w:rsid w:val="009022FC"/>
    <w:rsid w:val="00902DD0"/>
    <w:rsid w:val="00902FA6"/>
    <w:rsid w:val="009043D1"/>
    <w:rsid w:val="0090473C"/>
    <w:rsid w:val="00905806"/>
    <w:rsid w:val="00905CF5"/>
    <w:rsid w:val="009066C6"/>
    <w:rsid w:val="009105A5"/>
    <w:rsid w:val="00910C57"/>
    <w:rsid w:val="009119B8"/>
    <w:rsid w:val="00911EB3"/>
    <w:rsid w:val="00911F34"/>
    <w:rsid w:val="009125D3"/>
    <w:rsid w:val="00912E4E"/>
    <w:rsid w:val="00912F03"/>
    <w:rsid w:val="0091374B"/>
    <w:rsid w:val="0091390C"/>
    <w:rsid w:val="00913917"/>
    <w:rsid w:val="00914C66"/>
    <w:rsid w:val="00914E14"/>
    <w:rsid w:val="009154F9"/>
    <w:rsid w:val="00916620"/>
    <w:rsid w:val="00916FC3"/>
    <w:rsid w:val="00917180"/>
    <w:rsid w:val="00917855"/>
    <w:rsid w:val="00917BC5"/>
    <w:rsid w:val="00921786"/>
    <w:rsid w:val="00922151"/>
    <w:rsid w:val="00922E08"/>
    <w:rsid w:val="0092337A"/>
    <w:rsid w:val="00924211"/>
    <w:rsid w:val="00924C59"/>
    <w:rsid w:val="00924F89"/>
    <w:rsid w:val="00925143"/>
    <w:rsid w:val="00925374"/>
    <w:rsid w:val="0092688E"/>
    <w:rsid w:val="00926B90"/>
    <w:rsid w:val="00926C0E"/>
    <w:rsid w:val="009300CE"/>
    <w:rsid w:val="009315A3"/>
    <w:rsid w:val="00932B83"/>
    <w:rsid w:val="00933342"/>
    <w:rsid w:val="00933B2A"/>
    <w:rsid w:val="0093523F"/>
    <w:rsid w:val="00935493"/>
    <w:rsid w:val="009365F1"/>
    <w:rsid w:val="0093743D"/>
    <w:rsid w:val="00943963"/>
    <w:rsid w:val="00944703"/>
    <w:rsid w:val="00944746"/>
    <w:rsid w:val="00944D98"/>
    <w:rsid w:val="0094564D"/>
    <w:rsid w:val="00945D1D"/>
    <w:rsid w:val="009461FD"/>
    <w:rsid w:val="0094663E"/>
    <w:rsid w:val="00946BEF"/>
    <w:rsid w:val="00946F27"/>
    <w:rsid w:val="00947305"/>
    <w:rsid w:val="00950024"/>
    <w:rsid w:val="00950A9B"/>
    <w:rsid w:val="0095174B"/>
    <w:rsid w:val="009518DE"/>
    <w:rsid w:val="009519A8"/>
    <w:rsid w:val="0095211C"/>
    <w:rsid w:val="0095361C"/>
    <w:rsid w:val="00954B01"/>
    <w:rsid w:val="00954B44"/>
    <w:rsid w:val="009564A5"/>
    <w:rsid w:val="0095699D"/>
    <w:rsid w:val="00956B81"/>
    <w:rsid w:val="0095714C"/>
    <w:rsid w:val="0095766F"/>
    <w:rsid w:val="00960DA2"/>
    <w:rsid w:val="009613A6"/>
    <w:rsid w:val="00962385"/>
    <w:rsid w:val="00966858"/>
    <w:rsid w:val="00966A55"/>
    <w:rsid w:val="00966F6D"/>
    <w:rsid w:val="00967440"/>
    <w:rsid w:val="00967CD6"/>
    <w:rsid w:val="00970C89"/>
    <w:rsid w:val="00971A56"/>
    <w:rsid w:val="00972B5E"/>
    <w:rsid w:val="00972E80"/>
    <w:rsid w:val="00973609"/>
    <w:rsid w:val="00974067"/>
    <w:rsid w:val="00975629"/>
    <w:rsid w:val="00975C91"/>
    <w:rsid w:val="00975FFC"/>
    <w:rsid w:val="009767E2"/>
    <w:rsid w:val="009778B0"/>
    <w:rsid w:val="0098073E"/>
    <w:rsid w:val="00981A04"/>
    <w:rsid w:val="009830A1"/>
    <w:rsid w:val="00986FA2"/>
    <w:rsid w:val="0098761B"/>
    <w:rsid w:val="00987B88"/>
    <w:rsid w:val="0099011A"/>
    <w:rsid w:val="00990EF7"/>
    <w:rsid w:val="00991135"/>
    <w:rsid w:val="0099187E"/>
    <w:rsid w:val="009924DE"/>
    <w:rsid w:val="00992F95"/>
    <w:rsid w:val="009932FE"/>
    <w:rsid w:val="00993583"/>
    <w:rsid w:val="009935D1"/>
    <w:rsid w:val="009940B0"/>
    <w:rsid w:val="009952B9"/>
    <w:rsid w:val="00995480"/>
    <w:rsid w:val="00995E53"/>
    <w:rsid w:val="0099647F"/>
    <w:rsid w:val="0099761E"/>
    <w:rsid w:val="009A045C"/>
    <w:rsid w:val="009A1057"/>
    <w:rsid w:val="009A12AB"/>
    <w:rsid w:val="009A13A9"/>
    <w:rsid w:val="009A13C3"/>
    <w:rsid w:val="009A1A86"/>
    <w:rsid w:val="009A22CC"/>
    <w:rsid w:val="009A3E85"/>
    <w:rsid w:val="009A4401"/>
    <w:rsid w:val="009A4F6F"/>
    <w:rsid w:val="009A60D0"/>
    <w:rsid w:val="009A6963"/>
    <w:rsid w:val="009A6BE2"/>
    <w:rsid w:val="009A73ED"/>
    <w:rsid w:val="009A774C"/>
    <w:rsid w:val="009A77D4"/>
    <w:rsid w:val="009A7902"/>
    <w:rsid w:val="009B0108"/>
    <w:rsid w:val="009B34E4"/>
    <w:rsid w:val="009B4545"/>
    <w:rsid w:val="009B4BA2"/>
    <w:rsid w:val="009B4DB0"/>
    <w:rsid w:val="009B5F59"/>
    <w:rsid w:val="009B6F83"/>
    <w:rsid w:val="009C1BC6"/>
    <w:rsid w:val="009C1E1A"/>
    <w:rsid w:val="009C2347"/>
    <w:rsid w:val="009C3909"/>
    <w:rsid w:val="009C3C23"/>
    <w:rsid w:val="009C494D"/>
    <w:rsid w:val="009C5218"/>
    <w:rsid w:val="009C6425"/>
    <w:rsid w:val="009C6B5C"/>
    <w:rsid w:val="009C7788"/>
    <w:rsid w:val="009D0059"/>
    <w:rsid w:val="009D0E27"/>
    <w:rsid w:val="009D1018"/>
    <w:rsid w:val="009D1B14"/>
    <w:rsid w:val="009D3137"/>
    <w:rsid w:val="009D3551"/>
    <w:rsid w:val="009D3FB7"/>
    <w:rsid w:val="009D4DD3"/>
    <w:rsid w:val="009D5876"/>
    <w:rsid w:val="009D5955"/>
    <w:rsid w:val="009D633A"/>
    <w:rsid w:val="009D6C99"/>
    <w:rsid w:val="009D6D30"/>
    <w:rsid w:val="009D7437"/>
    <w:rsid w:val="009D76A7"/>
    <w:rsid w:val="009D76D7"/>
    <w:rsid w:val="009E06C7"/>
    <w:rsid w:val="009E274A"/>
    <w:rsid w:val="009E29A6"/>
    <w:rsid w:val="009E38A6"/>
    <w:rsid w:val="009E44DF"/>
    <w:rsid w:val="009E5A70"/>
    <w:rsid w:val="009E5C6E"/>
    <w:rsid w:val="009E7798"/>
    <w:rsid w:val="009E796C"/>
    <w:rsid w:val="009F0B5B"/>
    <w:rsid w:val="009F17D6"/>
    <w:rsid w:val="009F1DCF"/>
    <w:rsid w:val="009F216C"/>
    <w:rsid w:val="009F26F9"/>
    <w:rsid w:val="009F2F8A"/>
    <w:rsid w:val="009F4A58"/>
    <w:rsid w:val="009F520D"/>
    <w:rsid w:val="009F5222"/>
    <w:rsid w:val="009F6347"/>
    <w:rsid w:val="009F6449"/>
    <w:rsid w:val="009F6989"/>
    <w:rsid w:val="009F6D34"/>
    <w:rsid w:val="009F72C4"/>
    <w:rsid w:val="00A00020"/>
    <w:rsid w:val="00A00C64"/>
    <w:rsid w:val="00A00DC8"/>
    <w:rsid w:val="00A01E9E"/>
    <w:rsid w:val="00A02FB8"/>
    <w:rsid w:val="00A033D6"/>
    <w:rsid w:val="00A03D6F"/>
    <w:rsid w:val="00A04A27"/>
    <w:rsid w:val="00A04FF7"/>
    <w:rsid w:val="00A05522"/>
    <w:rsid w:val="00A05E77"/>
    <w:rsid w:val="00A07A12"/>
    <w:rsid w:val="00A07C8B"/>
    <w:rsid w:val="00A1037C"/>
    <w:rsid w:val="00A10DFD"/>
    <w:rsid w:val="00A11DC5"/>
    <w:rsid w:val="00A13796"/>
    <w:rsid w:val="00A15B66"/>
    <w:rsid w:val="00A15BB4"/>
    <w:rsid w:val="00A16C20"/>
    <w:rsid w:val="00A16C8A"/>
    <w:rsid w:val="00A17370"/>
    <w:rsid w:val="00A17B5C"/>
    <w:rsid w:val="00A21122"/>
    <w:rsid w:val="00A22D3D"/>
    <w:rsid w:val="00A24232"/>
    <w:rsid w:val="00A24DF0"/>
    <w:rsid w:val="00A250D2"/>
    <w:rsid w:val="00A276F7"/>
    <w:rsid w:val="00A277EB"/>
    <w:rsid w:val="00A27CAC"/>
    <w:rsid w:val="00A30BA2"/>
    <w:rsid w:val="00A31754"/>
    <w:rsid w:val="00A31E43"/>
    <w:rsid w:val="00A33789"/>
    <w:rsid w:val="00A348EF"/>
    <w:rsid w:val="00A34A39"/>
    <w:rsid w:val="00A3615A"/>
    <w:rsid w:val="00A36AC7"/>
    <w:rsid w:val="00A37551"/>
    <w:rsid w:val="00A407BF"/>
    <w:rsid w:val="00A40B0D"/>
    <w:rsid w:val="00A418D6"/>
    <w:rsid w:val="00A4351B"/>
    <w:rsid w:val="00A43C2C"/>
    <w:rsid w:val="00A44B50"/>
    <w:rsid w:val="00A458C1"/>
    <w:rsid w:val="00A471C4"/>
    <w:rsid w:val="00A47A6A"/>
    <w:rsid w:val="00A507A1"/>
    <w:rsid w:val="00A51E23"/>
    <w:rsid w:val="00A520B2"/>
    <w:rsid w:val="00A52389"/>
    <w:rsid w:val="00A52901"/>
    <w:rsid w:val="00A52F19"/>
    <w:rsid w:val="00A53C2D"/>
    <w:rsid w:val="00A53C46"/>
    <w:rsid w:val="00A549A6"/>
    <w:rsid w:val="00A54A5D"/>
    <w:rsid w:val="00A54BD7"/>
    <w:rsid w:val="00A54BDB"/>
    <w:rsid w:val="00A556F1"/>
    <w:rsid w:val="00A55A08"/>
    <w:rsid w:val="00A55D37"/>
    <w:rsid w:val="00A5694C"/>
    <w:rsid w:val="00A56FBA"/>
    <w:rsid w:val="00A57A4C"/>
    <w:rsid w:val="00A603FB"/>
    <w:rsid w:val="00A60C41"/>
    <w:rsid w:val="00A61054"/>
    <w:rsid w:val="00A61081"/>
    <w:rsid w:val="00A610B3"/>
    <w:rsid w:val="00A61189"/>
    <w:rsid w:val="00A6178F"/>
    <w:rsid w:val="00A61A53"/>
    <w:rsid w:val="00A63449"/>
    <w:rsid w:val="00A63A14"/>
    <w:rsid w:val="00A63EFD"/>
    <w:rsid w:val="00A6403A"/>
    <w:rsid w:val="00A64900"/>
    <w:rsid w:val="00A6669F"/>
    <w:rsid w:val="00A66749"/>
    <w:rsid w:val="00A66E5D"/>
    <w:rsid w:val="00A67186"/>
    <w:rsid w:val="00A67C68"/>
    <w:rsid w:val="00A67D98"/>
    <w:rsid w:val="00A70090"/>
    <w:rsid w:val="00A72012"/>
    <w:rsid w:val="00A720CC"/>
    <w:rsid w:val="00A73164"/>
    <w:rsid w:val="00A7337F"/>
    <w:rsid w:val="00A736B1"/>
    <w:rsid w:val="00A758CA"/>
    <w:rsid w:val="00A75E30"/>
    <w:rsid w:val="00A76AD7"/>
    <w:rsid w:val="00A76E43"/>
    <w:rsid w:val="00A76ED9"/>
    <w:rsid w:val="00A812C6"/>
    <w:rsid w:val="00A8255B"/>
    <w:rsid w:val="00A82ECE"/>
    <w:rsid w:val="00A83B71"/>
    <w:rsid w:val="00A8486B"/>
    <w:rsid w:val="00A849C0"/>
    <w:rsid w:val="00A854C1"/>
    <w:rsid w:val="00A857EF"/>
    <w:rsid w:val="00A86107"/>
    <w:rsid w:val="00A8612D"/>
    <w:rsid w:val="00A86298"/>
    <w:rsid w:val="00A86937"/>
    <w:rsid w:val="00A8704B"/>
    <w:rsid w:val="00A901BD"/>
    <w:rsid w:val="00A901FD"/>
    <w:rsid w:val="00A91134"/>
    <w:rsid w:val="00A91183"/>
    <w:rsid w:val="00A92120"/>
    <w:rsid w:val="00A9260F"/>
    <w:rsid w:val="00A927D8"/>
    <w:rsid w:val="00A92DCF"/>
    <w:rsid w:val="00A9363C"/>
    <w:rsid w:val="00A94754"/>
    <w:rsid w:val="00A94C37"/>
    <w:rsid w:val="00A94CC9"/>
    <w:rsid w:val="00A94F67"/>
    <w:rsid w:val="00A966D1"/>
    <w:rsid w:val="00A969EF"/>
    <w:rsid w:val="00AA0607"/>
    <w:rsid w:val="00AA073C"/>
    <w:rsid w:val="00AA0AD1"/>
    <w:rsid w:val="00AA0AF5"/>
    <w:rsid w:val="00AA16D8"/>
    <w:rsid w:val="00AA1FAD"/>
    <w:rsid w:val="00AA2D56"/>
    <w:rsid w:val="00AA30EC"/>
    <w:rsid w:val="00AA3745"/>
    <w:rsid w:val="00AA3A3D"/>
    <w:rsid w:val="00AA3B2C"/>
    <w:rsid w:val="00AA3C83"/>
    <w:rsid w:val="00AA493C"/>
    <w:rsid w:val="00AA4B05"/>
    <w:rsid w:val="00AA51F8"/>
    <w:rsid w:val="00AA737D"/>
    <w:rsid w:val="00AB107B"/>
    <w:rsid w:val="00AB12EA"/>
    <w:rsid w:val="00AB1CBB"/>
    <w:rsid w:val="00AB4FAC"/>
    <w:rsid w:val="00AB55D8"/>
    <w:rsid w:val="00AB57CF"/>
    <w:rsid w:val="00AB58CE"/>
    <w:rsid w:val="00AB6101"/>
    <w:rsid w:val="00AB6728"/>
    <w:rsid w:val="00AB6EB5"/>
    <w:rsid w:val="00AB7D2C"/>
    <w:rsid w:val="00AC0628"/>
    <w:rsid w:val="00AC0A40"/>
    <w:rsid w:val="00AC169D"/>
    <w:rsid w:val="00AC205D"/>
    <w:rsid w:val="00AC3778"/>
    <w:rsid w:val="00AC4972"/>
    <w:rsid w:val="00AC562E"/>
    <w:rsid w:val="00AC6B25"/>
    <w:rsid w:val="00AC6E92"/>
    <w:rsid w:val="00AD0363"/>
    <w:rsid w:val="00AD04F4"/>
    <w:rsid w:val="00AD0552"/>
    <w:rsid w:val="00AD252C"/>
    <w:rsid w:val="00AD2E3D"/>
    <w:rsid w:val="00AD3FD5"/>
    <w:rsid w:val="00AD438A"/>
    <w:rsid w:val="00AD577C"/>
    <w:rsid w:val="00AD57CE"/>
    <w:rsid w:val="00AD5E49"/>
    <w:rsid w:val="00AD7647"/>
    <w:rsid w:val="00AE0C92"/>
    <w:rsid w:val="00AE1159"/>
    <w:rsid w:val="00AE1CDC"/>
    <w:rsid w:val="00AE1F1F"/>
    <w:rsid w:val="00AE4652"/>
    <w:rsid w:val="00AE49A8"/>
    <w:rsid w:val="00AE501C"/>
    <w:rsid w:val="00AE5BBF"/>
    <w:rsid w:val="00AE5F69"/>
    <w:rsid w:val="00AE616A"/>
    <w:rsid w:val="00AE78CE"/>
    <w:rsid w:val="00AE7BB4"/>
    <w:rsid w:val="00AF0749"/>
    <w:rsid w:val="00AF0848"/>
    <w:rsid w:val="00AF128F"/>
    <w:rsid w:val="00AF2732"/>
    <w:rsid w:val="00AF2749"/>
    <w:rsid w:val="00AF2991"/>
    <w:rsid w:val="00AF2CAF"/>
    <w:rsid w:val="00AF2E03"/>
    <w:rsid w:val="00AF354B"/>
    <w:rsid w:val="00AF36EF"/>
    <w:rsid w:val="00AF3C33"/>
    <w:rsid w:val="00AF3F3B"/>
    <w:rsid w:val="00AF43CD"/>
    <w:rsid w:val="00AF4959"/>
    <w:rsid w:val="00AF4BE1"/>
    <w:rsid w:val="00AF5101"/>
    <w:rsid w:val="00AF57B4"/>
    <w:rsid w:val="00AF5E50"/>
    <w:rsid w:val="00AF663F"/>
    <w:rsid w:val="00AF70E1"/>
    <w:rsid w:val="00AF70E2"/>
    <w:rsid w:val="00AF75B4"/>
    <w:rsid w:val="00AF77A9"/>
    <w:rsid w:val="00B00990"/>
    <w:rsid w:val="00B01D4A"/>
    <w:rsid w:val="00B03DAA"/>
    <w:rsid w:val="00B05382"/>
    <w:rsid w:val="00B054C8"/>
    <w:rsid w:val="00B056A9"/>
    <w:rsid w:val="00B075E4"/>
    <w:rsid w:val="00B07DAB"/>
    <w:rsid w:val="00B11C66"/>
    <w:rsid w:val="00B12073"/>
    <w:rsid w:val="00B12217"/>
    <w:rsid w:val="00B127E5"/>
    <w:rsid w:val="00B12984"/>
    <w:rsid w:val="00B12D4E"/>
    <w:rsid w:val="00B142B3"/>
    <w:rsid w:val="00B14D6C"/>
    <w:rsid w:val="00B15171"/>
    <w:rsid w:val="00B15EC1"/>
    <w:rsid w:val="00B16E37"/>
    <w:rsid w:val="00B17380"/>
    <w:rsid w:val="00B17754"/>
    <w:rsid w:val="00B22157"/>
    <w:rsid w:val="00B23591"/>
    <w:rsid w:val="00B237B0"/>
    <w:rsid w:val="00B23E34"/>
    <w:rsid w:val="00B240BB"/>
    <w:rsid w:val="00B24DFD"/>
    <w:rsid w:val="00B279E0"/>
    <w:rsid w:val="00B31DB5"/>
    <w:rsid w:val="00B31DF7"/>
    <w:rsid w:val="00B31ED1"/>
    <w:rsid w:val="00B31F2C"/>
    <w:rsid w:val="00B3365D"/>
    <w:rsid w:val="00B349EA"/>
    <w:rsid w:val="00B34CC5"/>
    <w:rsid w:val="00B35297"/>
    <w:rsid w:val="00B35609"/>
    <w:rsid w:val="00B4074A"/>
    <w:rsid w:val="00B40900"/>
    <w:rsid w:val="00B416E9"/>
    <w:rsid w:val="00B41D19"/>
    <w:rsid w:val="00B41F79"/>
    <w:rsid w:val="00B424FA"/>
    <w:rsid w:val="00B4456F"/>
    <w:rsid w:val="00B44770"/>
    <w:rsid w:val="00B4720B"/>
    <w:rsid w:val="00B505FA"/>
    <w:rsid w:val="00B50A12"/>
    <w:rsid w:val="00B51122"/>
    <w:rsid w:val="00B51BFD"/>
    <w:rsid w:val="00B52888"/>
    <w:rsid w:val="00B53165"/>
    <w:rsid w:val="00B53886"/>
    <w:rsid w:val="00B54A67"/>
    <w:rsid w:val="00B57CC1"/>
    <w:rsid w:val="00B57E70"/>
    <w:rsid w:val="00B61201"/>
    <w:rsid w:val="00B61B1A"/>
    <w:rsid w:val="00B61C61"/>
    <w:rsid w:val="00B6233E"/>
    <w:rsid w:val="00B62B33"/>
    <w:rsid w:val="00B62B44"/>
    <w:rsid w:val="00B62D94"/>
    <w:rsid w:val="00B63511"/>
    <w:rsid w:val="00B637FD"/>
    <w:rsid w:val="00B63F58"/>
    <w:rsid w:val="00B63FC0"/>
    <w:rsid w:val="00B6455A"/>
    <w:rsid w:val="00B64D43"/>
    <w:rsid w:val="00B6500F"/>
    <w:rsid w:val="00B660CF"/>
    <w:rsid w:val="00B67A3C"/>
    <w:rsid w:val="00B70088"/>
    <w:rsid w:val="00B73C85"/>
    <w:rsid w:val="00B73EE3"/>
    <w:rsid w:val="00B74008"/>
    <w:rsid w:val="00B74473"/>
    <w:rsid w:val="00B75A46"/>
    <w:rsid w:val="00B75C19"/>
    <w:rsid w:val="00B76127"/>
    <w:rsid w:val="00B7624E"/>
    <w:rsid w:val="00B76335"/>
    <w:rsid w:val="00B77C78"/>
    <w:rsid w:val="00B802C9"/>
    <w:rsid w:val="00B80A9D"/>
    <w:rsid w:val="00B822C1"/>
    <w:rsid w:val="00B830EE"/>
    <w:rsid w:val="00B83346"/>
    <w:rsid w:val="00B84646"/>
    <w:rsid w:val="00B84967"/>
    <w:rsid w:val="00B84EA7"/>
    <w:rsid w:val="00B85225"/>
    <w:rsid w:val="00B8586E"/>
    <w:rsid w:val="00B860D8"/>
    <w:rsid w:val="00B86DED"/>
    <w:rsid w:val="00B87291"/>
    <w:rsid w:val="00B90003"/>
    <w:rsid w:val="00B91720"/>
    <w:rsid w:val="00B92DEB"/>
    <w:rsid w:val="00B93070"/>
    <w:rsid w:val="00B93EEF"/>
    <w:rsid w:val="00B94039"/>
    <w:rsid w:val="00B94172"/>
    <w:rsid w:val="00B94E15"/>
    <w:rsid w:val="00B96C8E"/>
    <w:rsid w:val="00B97AF5"/>
    <w:rsid w:val="00BA0184"/>
    <w:rsid w:val="00BA0186"/>
    <w:rsid w:val="00BA04B7"/>
    <w:rsid w:val="00BA1332"/>
    <w:rsid w:val="00BA17EC"/>
    <w:rsid w:val="00BA1B5A"/>
    <w:rsid w:val="00BA32F1"/>
    <w:rsid w:val="00BA3786"/>
    <w:rsid w:val="00BA3C34"/>
    <w:rsid w:val="00BA47A4"/>
    <w:rsid w:val="00BA48BF"/>
    <w:rsid w:val="00BA4B37"/>
    <w:rsid w:val="00BA50F7"/>
    <w:rsid w:val="00BA5305"/>
    <w:rsid w:val="00BA6AF4"/>
    <w:rsid w:val="00BA740E"/>
    <w:rsid w:val="00BA74F3"/>
    <w:rsid w:val="00BA7747"/>
    <w:rsid w:val="00BA7FCA"/>
    <w:rsid w:val="00BB0350"/>
    <w:rsid w:val="00BB07BC"/>
    <w:rsid w:val="00BB0EEB"/>
    <w:rsid w:val="00BB140F"/>
    <w:rsid w:val="00BB3A03"/>
    <w:rsid w:val="00BB463B"/>
    <w:rsid w:val="00BB4F5E"/>
    <w:rsid w:val="00BB5B1B"/>
    <w:rsid w:val="00BB67F1"/>
    <w:rsid w:val="00BC074F"/>
    <w:rsid w:val="00BC20EF"/>
    <w:rsid w:val="00BC2BF4"/>
    <w:rsid w:val="00BC2FB3"/>
    <w:rsid w:val="00BC31E8"/>
    <w:rsid w:val="00BC4633"/>
    <w:rsid w:val="00BC4A2E"/>
    <w:rsid w:val="00BC533A"/>
    <w:rsid w:val="00BC55C0"/>
    <w:rsid w:val="00BC5639"/>
    <w:rsid w:val="00BC572A"/>
    <w:rsid w:val="00BC58CE"/>
    <w:rsid w:val="00BC7DE6"/>
    <w:rsid w:val="00BD2270"/>
    <w:rsid w:val="00BD290F"/>
    <w:rsid w:val="00BD2A7F"/>
    <w:rsid w:val="00BD4114"/>
    <w:rsid w:val="00BD425E"/>
    <w:rsid w:val="00BD44E9"/>
    <w:rsid w:val="00BD4968"/>
    <w:rsid w:val="00BD5B8E"/>
    <w:rsid w:val="00BD6578"/>
    <w:rsid w:val="00BD6A40"/>
    <w:rsid w:val="00BD7ABA"/>
    <w:rsid w:val="00BD7BFF"/>
    <w:rsid w:val="00BE0168"/>
    <w:rsid w:val="00BE0169"/>
    <w:rsid w:val="00BE0AB4"/>
    <w:rsid w:val="00BE13CB"/>
    <w:rsid w:val="00BE1655"/>
    <w:rsid w:val="00BE1C99"/>
    <w:rsid w:val="00BE1CED"/>
    <w:rsid w:val="00BE332B"/>
    <w:rsid w:val="00BE5682"/>
    <w:rsid w:val="00BE5C92"/>
    <w:rsid w:val="00BE65DB"/>
    <w:rsid w:val="00BE6BDD"/>
    <w:rsid w:val="00BE70C3"/>
    <w:rsid w:val="00BE70F8"/>
    <w:rsid w:val="00BE75EB"/>
    <w:rsid w:val="00BF1838"/>
    <w:rsid w:val="00BF1995"/>
    <w:rsid w:val="00BF19A3"/>
    <w:rsid w:val="00BF2752"/>
    <w:rsid w:val="00BF326C"/>
    <w:rsid w:val="00BF3327"/>
    <w:rsid w:val="00BF3DF2"/>
    <w:rsid w:val="00BF4845"/>
    <w:rsid w:val="00BF4A6E"/>
    <w:rsid w:val="00BF55E4"/>
    <w:rsid w:val="00BF560D"/>
    <w:rsid w:val="00BF6C8D"/>
    <w:rsid w:val="00BF6D19"/>
    <w:rsid w:val="00BF7E73"/>
    <w:rsid w:val="00BF7EF1"/>
    <w:rsid w:val="00C00DAC"/>
    <w:rsid w:val="00C01C9F"/>
    <w:rsid w:val="00C0277D"/>
    <w:rsid w:val="00C04447"/>
    <w:rsid w:val="00C04C3E"/>
    <w:rsid w:val="00C04E8A"/>
    <w:rsid w:val="00C06B04"/>
    <w:rsid w:val="00C06D77"/>
    <w:rsid w:val="00C07491"/>
    <w:rsid w:val="00C07AED"/>
    <w:rsid w:val="00C110B6"/>
    <w:rsid w:val="00C1112F"/>
    <w:rsid w:val="00C11707"/>
    <w:rsid w:val="00C12671"/>
    <w:rsid w:val="00C12EEF"/>
    <w:rsid w:val="00C13412"/>
    <w:rsid w:val="00C13706"/>
    <w:rsid w:val="00C2034E"/>
    <w:rsid w:val="00C20449"/>
    <w:rsid w:val="00C211BA"/>
    <w:rsid w:val="00C21588"/>
    <w:rsid w:val="00C23268"/>
    <w:rsid w:val="00C2414D"/>
    <w:rsid w:val="00C248EE"/>
    <w:rsid w:val="00C26691"/>
    <w:rsid w:val="00C26DC3"/>
    <w:rsid w:val="00C26DD4"/>
    <w:rsid w:val="00C27051"/>
    <w:rsid w:val="00C274BC"/>
    <w:rsid w:val="00C275C0"/>
    <w:rsid w:val="00C30395"/>
    <w:rsid w:val="00C31AAE"/>
    <w:rsid w:val="00C31ABB"/>
    <w:rsid w:val="00C3206C"/>
    <w:rsid w:val="00C32F11"/>
    <w:rsid w:val="00C34422"/>
    <w:rsid w:val="00C36700"/>
    <w:rsid w:val="00C406BA"/>
    <w:rsid w:val="00C40899"/>
    <w:rsid w:val="00C40FCE"/>
    <w:rsid w:val="00C41A14"/>
    <w:rsid w:val="00C421D9"/>
    <w:rsid w:val="00C426DF"/>
    <w:rsid w:val="00C42E91"/>
    <w:rsid w:val="00C431E9"/>
    <w:rsid w:val="00C43228"/>
    <w:rsid w:val="00C433C9"/>
    <w:rsid w:val="00C43983"/>
    <w:rsid w:val="00C43B4D"/>
    <w:rsid w:val="00C43CAE"/>
    <w:rsid w:val="00C44CD8"/>
    <w:rsid w:val="00C44EB1"/>
    <w:rsid w:val="00C479C4"/>
    <w:rsid w:val="00C51EE3"/>
    <w:rsid w:val="00C52717"/>
    <w:rsid w:val="00C53D31"/>
    <w:rsid w:val="00C53D8E"/>
    <w:rsid w:val="00C53F59"/>
    <w:rsid w:val="00C53FAC"/>
    <w:rsid w:val="00C53FF2"/>
    <w:rsid w:val="00C5416C"/>
    <w:rsid w:val="00C5482E"/>
    <w:rsid w:val="00C54D28"/>
    <w:rsid w:val="00C550BC"/>
    <w:rsid w:val="00C5520A"/>
    <w:rsid w:val="00C5646C"/>
    <w:rsid w:val="00C579AE"/>
    <w:rsid w:val="00C60136"/>
    <w:rsid w:val="00C6029F"/>
    <w:rsid w:val="00C608F1"/>
    <w:rsid w:val="00C61A02"/>
    <w:rsid w:val="00C61F5D"/>
    <w:rsid w:val="00C620AB"/>
    <w:rsid w:val="00C62EF6"/>
    <w:rsid w:val="00C6359D"/>
    <w:rsid w:val="00C63C97"/>
    <w:rsid w:val="00C64B8D"/>
    <w:rsid w:val="00C6536C"/>
    <w:rsid w:val="00C65394"/>
    <w:rsid w:val="00C65C0E"/>
    <w:rsid w:val="00C65FA0"/>
    <w:rsid w:val="00C6646C"/>
    <w:rsid w:val="00C66D3E"/>
    <w:rsid w:val="00C676A6"/>
    <w:rsid w:val="00C7001C"/>
    <w:rsid w:val="00C70E8C"/>
    <w:rsid w:val="00C717C0"/>
    <w:rsid w:val="00C72A4F"/>
    <w:rsid w:val="00C73A73"/>
    <w:rsid w:val="00C74842"/>
    <w:rsid w:val="00C75048"/>
    <w:rsid w:val="00C75438"/>
    <w:rsid w:val="00C76758"/>
    <w:rsid w:val="00C76C47"/>
    <w:rsid w:val="00C76DCA"/>
    <w:rsid w:val="00C7750A"/>
    <w:rsid w:val="00C77581"/>
    <w:rsid w:val="00C80058"/>
    <w:rsid w:val="00C813E3"/>
    <w:rsid w:val="00C83C7D"/>
    <w:rsid w:val="00C83FEA"/>
    <w:rsid w:val="00C8487F"/>
    <w:rsid w:val="00C8519B"/>
    <w:rsid w:val="00C85715"/>
    <w:rsid w:val="00C85C00"/>
    <w:rsid w:val="00C85F42"/>
    <w:rsid w:val="00C8752D"/>
    <w:rsid w:val="00C87DB9"/>
    <w:rsid w:val="00C9051A"/>
    <w:rsid w:val="00C9120C"/>
    <w:rsid w:val="00C917CD"/>
    <w:rsid w:val="00C9181D"/>
    <w:rsid w:val="00C91B98"/>
    <w:rsid w:val="00C92BAD"/>
    <w:rsid w:val="00C936CF"/>
    <w:rsid w:val="00C9397D"/>
    <w:rsid w:val="00C939D5"/>
    <w:rsid w:val="00C93AA8"/>
    <w:rsid w:val="00C947BD"/>
    <w:rsid w:val="00C951BC"/>
    <w:rsid w:val="00C95A2A"/>
    <w:rsid w:val="00C95D08"/>
    <w:rsid w:val="00C95EFA"/>
    <w:rsid w:val="00C9674C"/>
    <w:rsid w:val="00CA09D4"/>
    <w:rsid w:val="00CA2F84"/>
    <w:rsid w:val="00CA357C"/>
    <w:rsid w:val="00CA3CDC"/>
    <w:rsid w:val="00CA3F49"/>
    <w:rsid w:val="00CA4240"/>
    <w:rsid w:val="00CA4940"/>
    <w:rsid w:val="00CA7202"/>
    <w:rsid w:val="00CB04D8"/>
    <w:rsid w:val="00CB120E"/>
    <w:rsid w:val="00CB1528"/>
    <w:rsid w:val="00CB1D60"/>
    <w:rsid w:val="00CB2124"/>
    <w:rsid w:val="00CB2B95"/>
    <w:rsid w:val="00CB4408"/>
    <w:rsid w:val="00CB5C25"/>
    <w:rsid w:val="00CB6396"/>
    <w:rsid w:val="00CB69DD"/>
    <w:rsid w:val="00CB7506"/>
    <w:rsid w:val="00CB7C88"/>
    <w:rsid w:val="00CC0C25"/>
    <w:rsid w:val="00CC2490"/>
    <w:rsid w:val="00CC2911"/>
    <w:rsid w:val="00CC2E5F"/>
    <w:rsid w:val="00CC317B"/>
    <w:rsid w:val="00CC373D"/>
    <w:rsid w:val="00CC3FD3"/>
    <w:rsid w:val="00CC4341"/>
    <w:rsid w:val="00CC498D"/>
    <w:rsid w:val="00CC4E8D"/>
    <w:rsid w:val="00CC530B"/>
    <w:rsid w:val="00CC659C"/>
    <w:rsid w:val="00CC6DA6"/>
    <w:rsid w:val="00CD0A49"/>
    <w:rsid w:val="00CD1A06"/>
    <w:rsid w:val="00CD2DD7"/>
    <w:rsid w:val="00CD42DC"/>
    <w:rsid w:val="00CD555F"/>
    <w:rsid w:val="00CD66EE"/>
    <w:rsid w:val="00CD6FA4"/>
    <w:rsid w:val="00CD70B0"/>
    <w:rsid w:val="00CE08DD"/>
    <w:rsid w:val="00CE15E9"/>
    <w:rsid w:val="00CE178D"/>
    <w:rsid w:val="00CE3D70"/>
    <w:rsid w:val="00CE49A9"/>
    <w:rsid w:val="00CE515D"/>
    <w:rsid w:val="00CE5A74"/>
    <w:rsid w:val="00CE6B7A"/>
    <w:rsid w:val="00CE6DCE"/>
    <w:rsid w:val="00CE7A2C"/>
    <w:rsid w:val="00CF1259"/>
    <w:rsid w:val="00CF2745"/>
    <w:rsid w:val="00CF30F3"/>
    <w:rsid w:val="00CF340C"/>
    <w:rsid w:val="00CF3571"/>
    <w:rsid w:val="00CF35A4"/>
    <w:rsid w:val="00CF42FD"/>
    <w:rsid w:val="00CF4CD7"/>
    <w:rsid w:val="00CF5273"/>
    <w:rsid w:val="00CF5503"/>
    <w:rsid w:val="00CF584C"/>
    <w:rsid w:val="00CF6271"/>
    <w:rsid w:val="00CF6962"/>
    <w:rsid w:val="00CF6A5D"/>
    <w:rsid w:val="00CF7262"/>
    <w:rsid w:val="00CF7832"/>
    <w:rsid w:val="00CF78A6"/>
    <w:rsid w:val="00D0200E"/>
    <w:rsid w:val="00D02CD3"/>
    <w:rsid w:val="00D037C0"/>
    <w:rsid w:val="00D06311"/>
    <w:rsid w:val="00D068AF"/>
    <w:rsid w:val="00D06F04"/>
    <w:rsid w:val="00D070C3"/>
    <w:rsid w:val="00D070E3"/>
    <w:rsid w:val="00D10103"/>
    <w:rsid w:val="00D1290A"/>
    <w:rsid w:val="00D137F5"/>
    <w:rsid w:val="00D13F07"/>
    <w:rsid w:val="00D14351"/>
    <w:rsid w:val="00D14362"/>
    <w:rsid w:val="00D165A3"/>
    <w:rsid w:val="00D171D3"/>
    <w:rsid w:val="00D1780A"/>
    <w:rsid w:val="00D20403"/>
    <w:rsid w:val="00D2263C"/>
    <w:rsid w:val="00D23BD7"/>
    <w:rsid w:val="00D26C19"/>
    <w:rsid w:val="00D302C3"/>
    <w:rsid w:val="00D30CC2"/>
    <w:rsid w:val="00D30E4B"/>
    <w:rsid w:val="00D31C81"/>
    <w:rsid w:val="00D32B1F"/>
    <w:rsid w:val="00D33055"/>
    <w:rsid w:val="00D3443F"/>
    <w:rsid w:val="00D34E03"/>
    <w:rsid w:val="00D34EAD"/>
    <w:rsid w:val="00D34F4B"/>
    <w:rsid w:val="00D34FFB"/>
    <w:rsid w:val="00D35F18"/>
    <w:rsid w:val="00D3666A"/>
    <w:rsid w:val="00D366C5"/>
    <w:rsid w:val="00D36856"/>
    <w:rsid w:val="00D36923"/>
    <w:rsid w:val="00D37F15"/>
    <w:rsid w:val="00D40217"/>
    <w:rsid w:val="00D40E6A"/>
    <w:rsid w:val="00D41230"/>
    <w:rsid w:val="00D421AA"/>
    <w:rsid w:val="00D42B29"/>
    <w:rsid w:val="00D43659"/>
    <w:rsid w:val="00D4379C"/>
    <w:rsid w:val="00D44033"/>
    <w:rsid w:val="00D4408A"/>
    <w:rsid w:val="00D441E4"/>
    <w:rsid w:val="00D44458"/>
    <w:rsid w:val="00D45442"/>
    <w:rsid w:val="00D45B22"/>
    <w:rsid w:val="00D45BFC"/>
    <w:rsid w:val="00D46211"/>
    <w:rsid w:val="00D46AF5"/>
    <w:rsid w:val="00D50794"/>
    <w:rsid w:val="00D50819"/>
    <w:rsid w:val="00D509FD"/>
    <w:rsid w:val="00D51AA8"/>
    <w:rsid w:val="00D52774"/>
    <w:rsid w:val="00D536C0"/>
    <w:rsid w:val="00D551D2"/>
    <w:rsid w:val="00D553D4"/>
    <w:rsid w:val="00D56129"/>
    <w:rsid w:val="00D5714C"/>
    <w:rsid w:val="00D579B4"/>
    <w:rsid w:val="00D60B75"/>
    <w:rsid w:val="00D61181"/>
    <w:rsid w:val="00D613C1"/>
    <w:rsid w:val="00D6234B"/>
    <w:rsid w:val="00D63573"/>
    <w:rsid w:val="00D640DD"/>
    <w:rsid w:val="00D64DC0"/>
    <w:rsid w:val="00D64F62"/>
    <w:rsid w:val="00D650B1"/>
    <w:rsid w:val="00D65201"/>
    <w:rsid w:val="00D65C3B"/>
    <w:rsid w:val="00D65CED"/>
    <w:rsid w:val="00D66394"/>
    <w:rsid w:val="00D66BA0"/>
    <w:rsid w:val="00D66F59"/>
    <w:rsid w:val="00D70551"/>
    <w:rsid w:val="00D70BDE"/>
    <w:rsid w:val="00D71EB0"/>
    <w:rsid w:val="00D73B18"/>
    <w:rsid w:val="00D74E21"/>
    <w:rsid w:val="00D75B5D"/>
    <w:rsid w:val="00D767FB"/>
    <w:rsid w:val="00D77F03"/>
    <w:rsid w:val="00D802C1"/>
    <w:rsid w:val="00D80D00"/>
    <w:rsid w:val="00D81544"/>
    <w:rsid w:val="00D8348C"/>
    <w:rsid w:val="00D83CDA"/>
    <w:rsid w:val="00D840F7"/>
    <w:rsid w:val="00D84ADE"/>
    <w:rsid w:val="00D84D50"/>
    <w:rsid w:val="00D856C4"/>
    <w:rsid w:val="00D8583B"/>
    <w:rsid w:val="00D85B7C"/>
    <w:rsid w:val="00D86C67"/>
    <w:rsid w:val="00D86DDC"/>
    <w:rsid w:val="00D922D2"/>
    <w:rsid w:val="00D92FA3"/>
    <w:rsid w:val="00D93A76"/>
    <w:rsid w:val="00D9463B"/>
    <w:rsid w:val="00D96B29"/>
    <w:rsid w:val="00D96D65"/>
    <w:rsid w:val="00D97D90"/>
    <w:rsid w:val="00DA0462"/>
    <w:rsid w:val="00DA0467"/>
    <w:rsid w:val="00DA1D15"/>
    <w:rsid w:val="00DA1DF0"/>
    <w:rsid w:val="00DA25DE"/>
    <w:rsid w:val="00DA38E9"/>
    <w:rsid w:val="00DA4C25"/>
    <w:rsid w:val="00DA505B"/>
    <w:rsid w:val="00DA5240"/>
    <w:rsid w:val="00DA5528"/>
    <w:rsid w:val="00DA6FEB"/>
    <w:rsid w:val="00DA7640"/>
    <w:rsid w:val="00DA7B3B"/>
    <w:rsid w:val="00DB0467"/>
    <w:rsid w:val="00DB11D7"/>
    <w:rsid w:val="00DB137C"/>
    <w:rsid w:val="00DB17EF"/>
    <w:rsid w:val="00DB1B79"/>
    <w:rsid w:val="00DB1D1C"/>
    <w:rsid w:val="00DB36C5"/>
    <w:rsid w:val="00DB4B87"/>
    <w:rsid w:val="00DB4F05"/>
    <w:rsid w:val="00DB510C"/>
    <w:rsid w:val="00DB602E"/>
    <w:rsid w:val="00DB61AC"/>
    <w:rsid w:val="00DB73D7"/>
    <w:rsid w:val="00DB759E"/>
    <w:rsid w:val="00DC095A"/>
    <w:rsid w:val="00DC0B51"/>
    <w:rsid w:val="00DC1296"/>
    <w:rsid w:val="00DC1916"/>
    <w:rsid w:val="00DC1AF3"/>
    <w:rsid w:val="00DC1E3B"/>
    <w:rsid w:val="00DC2D86"/>
    <w:rsid w:val="00DC3117"/>
    <w:rsid w:val="00DC34C8"/>
    <w:rsid w:val="00DC3880"/>
    <w:rsid w:val="00DC42E2"/>
    <w:rsid w:val="00DC4470"/>
    <w:rsid w:val="00DC483A"/>
    <w:rsid w:val="00DC4F00"/>
    <w:rsid w:val="00DC5EEF"/>
    <w:rsid w:val="00DC71F7"/>
    <w:rsid w:val="00DC7383"/>
    <w:rsid w:val="00DC77C9"/>
    <w:rsid w:val="00DC7AE7"/>
    <w:rsid w:val="00DC7F88"/>
    <w:rsid w:val="00DD02CB"/>
    <w:rsid w:val="00DD0337"/>
    <w:rsid w:val="00DD0884"/>
    <w:rsid w:val="00DD0AD0"/>
    <w:rsid w:val="00DD1350"/>
    <w:rsid w:val="00DD3058"/>
    <w:rsid w:val="00DD3413"/>
    <w:rsid w:val="00DD414C"/>
    <w:rsid w:val="00DD57E6"/>
    <w:rsid w:val="00DD63BB"/>
    <w:rsid w:val="00DE00DF"/>
    <w:rsid w:val="00DE0299"/>
    <w:rsid w:val="00DE0933"/>
    <w:rsid w:val="00DE0BB3"/>
    <w:rsid w:val="00DE2133"/>
    <w:rsid w:val="00DE295C"/>
    <w:rsid w:val="00DE37C1"/>
    <w:rsid w:val="00DE39A4"/>
    <w:rsid w:val="00DE3D29"/>
    <w:rsid w:val="00DE42F2"/>
    <w:rsid w:val="00DE5202"/>
    <w:rsid w:val="00DE532C"/>
    <w:rsid w:val="00DE69FB"/>
    <w:rsid w:val="00DF0CF5"/>
    <w:rsid w:val="00DF0D71"/>
    <w:rsid w:val="00DF12AA"/>
    <w:rsid w:val="00DF3036"/>
    <w:rsid w:val="00DF315A"/>
    <w:rsid w:val="00DF4531"/>
    <w:rsid w:val="00DF46D4"/>
    <w:rsid w:val="00DF58FA"/>
    <w:rsid w:val="00DF5FF8"/>
    <w:rsid w:val="00DF6E00"/>
    <w:rsid w:val="00E003CF"/>
    <w:rsid w:val="00E00998"/>
    <w:rsid w:val="00E01118"/>
    <w:rsid w:val="00E02437"/>
    <w:rsid w:val="00E027BB"/>
    <w:rsid w:val="00E02BE3"/>
    <w:rsid w:val="00E02F6A"/>
    <w:rsid w:val="00E032A4"/>
    <w:rsid w:val="00E03F60"/>
    <w:rsid w:val="00E046EF"/>
    <w:rsid w:val="00E04F5A"/>
    <w:rsid w:val="00E0529C"/>
    <w:rsid w:val="00E0731F"/>
    <w:rsid w:val="00E10DA3"/>
    <w:rsid w:val="00E11BDB"/>
    <w:rsid w:val="00E127BA"/>
    <w:rsid w:val="00E12B78"/>
    <w:rsid w:val="00E12DFC"/>
    <w:rsid w:val="00E13085"/>
    <w:rsid w:val="00E131B0"/>
    <w:rsid w:val="00E131B2"/>
    <w:rsid w:val="00E13EFE"/>
    <w:rsid w:val="00E152CA"/>
    <w:rsid w:val="00E152D2"/>
    <w:rsid w:val="00E15818"/>
    <w:rsid w:val="00E1584F"/>
    <w:rsid w:val="00E159C8"/>
    <w:rsid w:val="00E1629E"/>
    <w:rsid w:val="00E16750"/>
    <w:rsid w:val="00E2051F"/>
    <w:rsid w:val="00E20AC5"/>
    <w:rsid w:val="00E21008"/>
    <w:rsid w:val="00E2220D"/>
    <w:rsid w:val="00E230B5"/>
    <w:rsid w:val="00E252B9"/>
    <w:rsid w:val="00E25DAF"/>
    <w:rsid w:val="00E25E4A"/>
    <w:rsid w:val="00E25EC7"/>
    <w:rsid w:val="00E26B51"/>
    <w:rsid w:val="00E276C3"/>
    <w:rsid w:val="00E27A83"/>
    <w:rsid w:val="00E30262"/>
    <w:rsid w:val="00E30941"/>
    <w:rsid w:val="00E31D1E"/>
    <w:rsid w:val="00E31D5D"/>
    <w:rsid w:val="00E32CB1"/>
    <w:rsid w:val="00E338E2"/>
    <w:rsid w:val="00E33A4C"/>
    <w:rsid w:val="00E3442E"/>
    <w:rsid w:val="00E345D2"/>
    <w:rsid w:val="00E3588C"/>
    <w:rsid w:val="00E37691"/>
    <w:rsid w:val="00E406EC"/>
    <w:rsid w:val="00E41367"/>
    <w:rsid w:val="00E43D0D"/>
    <w:rsid w:val="00E441AD"/>
    <w:rsid w:val="00E45044"/>
    <w:rsid w:val="00E45212"/>
    <w:rsid w:val="00E46F63"/>
    <w:rsid w:val="00E472BE"/>
    <w:rsid w:val="00E47872"/>
    <w:rsid w:val="00E47E5B"/>
    <w:rsid w:val="00E5003A"/>
    <w:rsid w:val="00E5044E"/>
    <w:rsid w:val="00E51EBF"/>
    <w:rsid w:val="00E5243E"/>
    <w:rsid w:val="00E5397B"/>
    <w:rsid w:val="00E5484D"/>
    <w:rsid w:val="00E54BF5"/>
    <w:rsid w:val="00E5512A"/>
    <w:rsid w:val="00E55AE8"/>
    <w:rsid w:val="00E572E2"/>
    <w:rsid w:val="00E57F04"/>
    <w:rsid w:val="00E6031B"/>
    <w:rsid w:val="00E603EC"/>
    <w:rsid w:val="00E60D98"/>
    <w:rsid w:val="00E6196D"/>
    <w:rsid w:val="00E6364C"/>
    <w:rsid w:val="00E639CF"/>
    <w:rsid w:val="00E63C1E"/>
    <w:rsid w:val="00E647A9"/>
    <w:rsid w:val="00E65F2D"/>
    <w:rsid w:val="00E66B11"/>
    <w:rsid w:val="00E66F50"/>
    <w:rsid w:val="00E67105"/>
    <w:rsid w:val="00E6744D"/>
    <w:rsid w:val="00E678F4"/>
    <w:rsid w:val="00E71429"/>
    <w:rsid w:val="00E719C6"/>
    <w:rsid w:val="00E72460"/>
    <w:rsid w:val="00E72969"/>
    <w:rsid w:val="00E74125"/>
    <w:rsid w:val="00E744CC"/>
    <w:rsid w:val="00E7490C"/>
    <w:rsid w:val="00E76C14"/>
    <w:rsid w:val="00E77131"/>
    <w:rsid w:val="00E77749"/>
    <w:rsid w:val="00E77F27"/>
    <w:rsid w:val="00E80356"/>
    <w:rsid w:val="00E820C8"/>
    <w:rsid w:val="00E82420"/>
    <w:rsid w:val="00E82A1B"/>
    <w:rsid w:val="00E82A66"/>
    <w:rsid w:val="00E838EE"/>
    <w:rsid w:val="00E8452C"/>
    <w:rsid w:val="00E85A79"/>
    <w:rsid w:val="00E863E1"/>
    <w:rsid w:val="00E875A2"/>
    <w:rsid w:val="00E8797F"/>
    <w:rsid w:val="00E87BA8"/>
    <w:rsid w:val="00E91659"/>
    <w:rsid w:val="00E923BB"/>
    <w:rsid w:val="00E9467D"/>
    <w:rsid w:val="00E94A4F"/>
    <w:rsid w:val="00E94BA1"/>
    <w:rsid w:val="00E96207"/>
    <w:rsid w:val="00E9632E"/>
    <w:rsid w:val="00E96699"/>
    <w:rsid w:val="00E967A9"/>
    <w:rsid w:val="00E9683C"/>
    <w:rsid w:val="00E968F2"/>
    <w:rsid w:val="00E97007"/>
    <w:rsid w:val="00EA0F04"/>
    <w:rsid w:val="00EA1FDD"/>
    <w:rsid w:val="00EA39A9"/>
    <w:rsid w:val="00EA44BF"/>
    <w:rsid w:val="00EA4F55"/>
    <w:rsid w:val="00EA5BF8"/>
    <w:rsid w:val="00EA7344"/>
    <w:rsid w:val="00EA7D43"/>
    <w:rsid w:val="00EB01C8"/>
    <w:rsid w:val="00EB02D7"/>
    <w:rsid w:val="00EB0822"/>
    <w:rsid w:val="00EB0A3D"/>
    <w:rsid w:val="00EB0C28"/>
    <w:rsid w:val="00EB1400"/>
    <w:rsid w:val="00EB15BA"/>
    <w:rsid w:val="00EB379B"/>
    <w:rsid w:val="00EB37BE"/>
    <w:rsid w:val="00EB38A8"/>
    <w:rsid w:val="00EB3B10"/>
    <w:rsid w:val="00EB49DC"/>
    <w:rsid w:val="00EB49FE"/>
    <w:rsid w:val="00EB6139"/>
    <w:rsid w:val="00EB63A2"/>
    <w:rsid w:val="00EB7464"/>
    <w:rsid w:val="00EB77B9"/>
    <w:rsid w:val="00EC0DE9"/>
    <w:rsid w:val="00EC1169"/>
    <w:rsid w:val="00EC120C"/>
    <w:rsid w:val="00EC1B41"/>
    <w:rsid w:val="00ED2028"/>
    <w:rsid w:val="00ED2184"/>
    <w:rsid w:val="00ED25DE"/>
    <w:rsid w:val="00ED25E6"/>
    <w:rsid w:val="00ED37AA"/>
    <w:rsid w:val="00ED51DF"/>
    <w:rsid w:val="00ED5469"/>
    <w:rsid w:val="00ED698A"/>
    <w:rsid w:val="00EE0689"/>
    <w:rsid w:val="00EE06C9"/>
    <w:rsid w:val="00EE07F2"/>
    <w:rsid w:val="00EE1853"/>
    <w:rsid w:val="00EE187A"/>
    <w:rsid w:val="00EE2625"/>
    <w:rsid w:val="00EE29EF"/>
    <w:rsid w:val="00EE2B43"/>
    <w:rsid w:val="00EE3A9C"/>
    <w:rsid w:val="00EE3BC7"/>
    <w:rsid w:val="00EE52FE"/>
    <w:rsid w:val="00EE5334"/>
    <w:rsid w:val="00EE6B3F"/>
    <w:rsid w:val="00EE7EC6"/>
    <w:rsid w:val="00EE7ED6"/>
    <w:rsid w:val="00EF217B"/>
    <w:rsid w:val="00EF349A"/>
    <w:rsid w:val="00EF3CFA"/>
    <w:rsid w:val="00EF3EF8"/>
    <w:rsid w:val="00EF4686"/>
    <w:rsid w:val="00EF5626"/>
    <w:rsid w:val="00EF5D1D"/>
    <w:rsid w:val="00EF617C"/>
    <w:rsid w:val="00EF6A31"/>
    <w:rsid w:val="00EF6F20"/>
    <w:rsid w:val="00EF7091"/>
    <w:rsid w:val="00EF71FD"/>
    <w:rsid w:val="00EF74D6"/>
    <w:rsid w:val="00EF7F0F"/>
    <w:rsid w:val="00F00A53"/>
    <w:rsid w:val="00F01C14"/>
    <w:rsid w:val="00F02F78"/>
    <w:rsid w:val="00F0313C"/>
    <w:rsid w:val="00F03873"/>
    <w:rsid w:val="00F03B3C"/>
    <w:rsid w:val="00F03C4D"/>
    <w:rsid w:val="00F0518B"/>
    <w:rsid w:val="00F05470"/>
    <w:rsid w:val="00F059A3"/>
    <w:rsid w:val="00F10092"/>
    <w:rsid w:val="00F1181E"/>
    <w:rsid w:val="00F11B7A"/>
    <w:rsid w:val="00F11D39"/>
    <w:rsid w:val="00F125AF"/>
    <w:rsid w:val="00F12C6B"/>
    <w:rsid w:val="00F12F22"/>
    <w:rsid w:val="00F1328E"/>
    <w:rsid w:val="00F139F9"/>
    <w:rsid w:val="00F15E6A"/>
    <w:rsid w:val="00F15FB1"/>
    <w:rsid w:val="00F171C3"/>
    <w:rsid w:val="00F172E3"/>
    <w:rsid w:val="00F203F7"/>
    <w:rsid w:val="00F21CC4"/>
    <w:rsid w:val="00F22000"/>
    <w:rsid w:val="00F22241"/>
    <w:rsid w:val="00F230A2"/>
    <w:rsid w:val="00F23877"/>
    <w:rsid w:val="00F24717"/>
    <w:rsid w:val="00F24C8F"/>
    <w:rsid w:val="00F26046"/>
    <w:rsid w:val="00F26D36"/>
    <w:rsid w:val="00F27131"/>
    <w:rsid w:val="00F31151"/>
    <w:rsid w:val="00F3151E"/>
    <w:rsid w:val="00F319E7"/>
    <w:rsid w:val="00F3351C"/>
    <w:rsid w:val="00F33541"/>
    <w:rsid w:val="00F33EF1"/>
    <w:rsid w:val="00F34A95"/>
    <w:rsid w:val="00F352C8"/>
    <w:rsid w:val="00F36147"/>
    <w:rsid w:val="00F366B4"/>
    <w:rsid w:val="00F366DD"/>
    <w:rsid w:val="00F37420"/>
    <w:rsid w:val="00F37943"/>
    <w:rsid w:val="00F37D47"/>
    <w:rsid w:val="00F400B0"/>
    <w:rsid w:val="00F4045B"/>
    <w:rsid w:val="00F40AD5"/>
    <w:rsid w:val="00F41BBE"/>
    <w:rsid w:val="00F4228E"/>
    <w:rsid w:val="00F4344E"/>
    <w:rsid w:val="00F43621"/>
    <w:rsid w:val="00F43E26"/>
    <w:rsid w:val="00F447D2"/>
    <w:rsid w:val="00F45A6C"/>
    <w:rsid w:val="00F45E44"/>
    <w:rsid w:val="00F46999"/>
    <w:rsid w:val="00F477BA"/>
    <w:rsid w:val="00F50154"/>
    <w:rsid w:val="00F50ECD"/>
    <w:rsid w:val="00F51031"/>
    <w:rsid w:val="00F51DDC"/>
    <w:rsid w:val="00F52279"/>
    <w:rsid w:val="00F55B88"/>
    <w:rsid w:val="00F5669E"/>
    <w:rsid w:val="00F569AC"/>
    <w:rsid w:val="00F6075B"/>
    <w:rsid w:val="00F63A96"/>
    <w:rsid w:val="00F641A9"/>
    <w:rsid w:val="00F64ACB"/>
    <w:rsid w:val="00F6576C"/>
    <w:rsid w:val="00F667CC"/>
    <w:rsid w:val="00F66E11"/>
    <w:rsid w:val="00F70510"/>
    <w:rsid w:val="00F70CD2"/>
    <w:rsid w:val="00F71A29"/>
    <w:rsid w:val="00F721A4"/>
    <w:rsid w:val="00F735D4"/>
    <w:rsid w:val="00F7385B"/>
    <w:rsid w:val="00F74CD5"/>
    <w:rsid w:val="00F752CE"/>
    <w:rsid w:val="00F754C0"/>
    <w:rsid w:val="00F75715"/>
    <w:rsid w:val="00F75F6C"/>
    <w:rsid w:val="00F76089"/>
    <w:rsid w:val="00F767B0"/>
    <w:rsid w:val="00F7685D"/>
    <w:rsid w:val="00F76DCD"/>
    <w:rsid w:val="00F7799A"/>
    <w:rsid w:val="00F808E4"/>
    <w:rsid w:val="00F80CB1"/>
    <w:rsid w:val="00F81292"/>
    <w:rsid w:val="00F82794"/>
    <w:rsid w:val="00F8293C"/>
    <w:rsid w:val="00F83790"/>
    <w:rsid w:val="00F843C7"/>
    <w:rsid w:val="00F84B56"/>
    <w:rsid w:val="00F84C3B"/>
    <w:rsid w:val="00F85780"/>
    <w:rsid w:val="00F85C82"/>
    <w:rsid w:val="00F86976"/>
    <w:rsid w:val="00F86A64"/>
    <w:rsid w:val="00F878FF"/>
    <w:rsid w:val="00F912EB"/>
    <w:rsid w:val="00F925D7"/>
    <w:rsid w:val="00F92604"/>
    <w:rsid w:val="00F92767"/>
    <w:rsid w:val="00F932D4"/>
    <w:rsid w:val="00F9357F"/>
    <w:rsid w:val="00F93DED"/>
    <w:rsid w:val="00F94EAF"/>
    <w:rsid w:val="00F955ED"/>
    <w:rsid w:val="00F95D11"/>
    <w:rsid w:val="00F965E3"/>
    <w:rsid w:val="00F97077"/>
    <w:rsid w:val="00F97489"/>
    <w:rsid w:val="00FA00E1"/>
    <w:rsid w:val="00FA01D2"/>
    <w:rsid w:val="00FA05AF"/>
    <w:rsid w:val="00FA06F1"/>
    <w:rsid w:val="00FA0FDF"/>
    <w:rsid w:val="00FA10FA"/>
    <w:rsid w:val="00FA345D"/>
    <w:rsid w:val="00FA3964"/>
    <w:rsid w:val="00FA3F3A"/>
    <w:rsid w:val="00FA54C8"/>
    <w:rsid w:val="00FA5DB7"/>
    <w:rsid w:val="00FA6B0F"/>
    <w:rsid w:val="00FA6B8D"/>
    <w:rsid w:val="00FA6E24"/>
    <w:rsid w:val="00FA71B2"/>
    <w:rsid w:val="00FA79DF"/>
    <w:rsid w:val="00FA7A9F"/>
    <w:rsid w:val="00FB00FA"/>
    <w:rsid w:val="00FB0CE3"/>
    <w:rsid w:val="00FB1847"/>
    <w:rsid w:val="00FB1B44"/>
    <w:rsid w:val="00FB2415"/>
    <w:rsid w:val="00FB3598"/>
    <w:rsid w:val="00FB35FD"/>
    <w:rsid w:val="00FB3E3E"/>
    <w:rsid w:val="00FB4031"/>
    <w:rsid w:val="00FB415C"/>
    <w:rsid w:val="00FB4354"/>
    <w:rsid w:val="00FB625D"/>
    <w:rsid w:val="00FB6C44"/>
    <w:rsid w:val="00FC012D"/>
    <w:rsid w:val="00FC14E6"/>
    <w:rsid w:val="00FC28FA"/>
    <w:rsid w:val="00FC4E15"/>
    <w:rsid w:val="00FC4E21"/>
    <w:rsid w:val="00FC4FB0"/>
    <w:rsid w:val="00FD0964"/>
    <w:rsid w:val="00FD19DE"/>
    <w:rsid w:val="00FD2AC7"/>
    <w:rsid w:val="00FD2E24"/>
    <w:rsid w:val="00FD3E5D"/>
    <w:rsid w:val="00FD4774"/>
    <w:rsid w:val="00FD54D1"/>
    <w:rsid w:val="00FD6695"/>
    <w:rsid w:val="00FD6A08"/>
    <w:rsid w:val="00FD6DEC"/>
    <w:rsid w:val="00FD70F6"/>
    <w:rsid w:val="00FE0900"/>
    <w:rsid w:val="00FE0E86"/>
    <w:rsid w:val="00FE12D2"/>
    <w:rsid w:val="00FE1FDB"/>
    <w:rsid w:val="00FE27FD"/>
    <w:rsid w:val="00FE3210"/>
    <w:rsid w:val="00FE373C"/>
    <w:rsid w:val="00FE3A32"/>
    <w:rsid w:val="00FE3C0B"/>
    <w:rsid w:val="00FE4314"/>
    <w:rsid w:val="00FE4884"/>
    <w:rsid w:val="00FE7031"/>
    <w:rsid w:val="00FE70B0"/>
    <w:rsid w:val="00FE7923"/>
    <w:rsid w:val="00FF17DB"/>
    <w:rsid w:val="00FF187B"/>
    <w:rsid w:val="00FF4BCF"/>
    <w:rsid w:val="00FF4F7D"/>
    <w:rsid w:val="00FF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,"/>
  <w:listSeparator w:val=";"/>
  <w14:docId w14:val="71982AD0"/>
  <w15:docId w15:val="{BDC9935C-5022-4517-ACB1-1CFD0643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5D8"/>
    <w:rPr>
      <w:rFonts w:ascii="Arial" w:eastAsia="Times New Roman" w:hAnsi="Arial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2531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700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D508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966F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1F090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AA4B0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B3529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1E3BCE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1E3BCE"/>
    <w:pPr>
      <w:ind w:left="720"/>
      <w:contextualSpacing/>
    </w:pPr>
  </w:style>
  <w:style w:type="table" w:styleId="Reetkatablice">
    <w:name w:val="Table Grid"/>
    <w:basedOn w:val="Obinatablica"/>
    <w:uiPriority w:val="59"/>
    <w:rsid w:val="00E74125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9A774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A774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A774C"/>
    <w:rPr>
      <w:rFonts w:ascii="Arial" w:eastAsia="Times New Roman" w:hAnsi="Arial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774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774C"/>
    <w:rPr>
      <w:rFonts w:ascii="Segoe UI" w:eastAsia="Times New Roman" w:hAnsi="Segoe UI" w:cs="Segoe UI"/>
      <w:sz w:val="18"/>
      <w:szCs w:val="18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A2AE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A2AEF"/>
    <w:rPr>
      <w:rFonts w:ascii="Arial" w:eastAsia="Times New Roman" w:hAnsi="Arial" w:cs="Times New Roman"/>
      <w:b/>
      <w:bCs/>
      <w:sz w:val="20"/>
      <w:szCs w:val="20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2531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B7008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D508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73A73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box460019">
    <w:name w:val="box_460019"/>
    <w:basedOn w:val="Normal"/>
    <w:rsid w:val="00C73A73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304209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04209"/>
    <w:rPr>
      <w:rFonts w:ascii="Arial" w:eastAsia="Times New Roman" w:hAnsi="Arial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304209"/>
    <w:rPr>
      <w:vertAlign w:val="superscript"/>
    </w:rPr>
  </w:style>
  <w:style w:type="character" w:customStyle="1" w:styleId="Naslov4Char">
    <w:name w:val="Naslov 4 Char"/>
    <w:basedOn w:val="Zadanifontodlomka"/>
    <w:link w:val="Naslov4"/>
    <w:uiPriority w:val="9"/>
    <w:rsid w:val="00966F6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rsid w:val="001F090C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rsid w:val="00AA4B0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r-HR"/>
    </w:rPr>
  </w:style>
  <w:style w:type="paragraph" w:customStyle="1" w:styleId="Style1">
    <w:name w:val="Style1"/>
    <w:basedOn w:val="Naslov1"/>
    <w:link w:val="Style1Char"/>
    <w:qFormat/>
    <w:rsid w:val="00BD6578"/>
    <w:pPr>
      <w:numPr>
        <w:numId w:val="22"/>
      </w:numPr>
    </w:pPr>
    <w:rPr>
      <w:rFonts w:ascii="Times New Roman" w:hAnsi="Times New Roman" w:cs="Times New Roman"/>
      <w:color w:val="auto"/>
      <w:sz w:val="28"/>
      <w:szCs w:val="28"/>
    </w:rPr>
  </w:style>
  <w:style w:type="character" w:styleId="Hiperveza">
    <w:name w:val="Hyperlink"/>
    <w:basedOn w:val="Zadanifontodlomka"/>
    <w:uiPriority w:val="99"/>
    <w:unhideWhenUsed/>
    <w:rsid w:val="009D3551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D3551"/>
    <w:rPr>
      <w:color w:val="800080"/>
      <w:u w:val="single"/>
    </w:rPr>
  </w:style>
  <w:style w:type="paragraph" w:customStyle="1" w:styleId="msonormal0">
    <w:name w:val="msonormal"/>
    <w:basedOn w:val="Normal"/>
    <w:rsid w:val="009D3551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xl65">
    <w:name w:val="xl65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</w:rPr>
  </w:style>
  <w:style w:type="paragraph" w:customStyle="1" w:styleId="xl66">
    <w:name w:val="xl66"/>
    <w:basedOn w:val="Normal"/>
    <w:rsid w:val="009D3551"/>
    <w:pPr>
      <w:spacing w:before="100" w:beforeAutospacing="1" w:after="100" w:afterAutospacing="1"/>
      <w:jc w:val="right"/>
      <w:textAlignment w:val="center"/>
    </w:pPr>
    <w:rPr>
      <w:rFonts w:cs="Arial"/>
    </w:rPr>
  </w:style>
  <w:style w:type="paragraph" w:customStyle="1" w:styleId="xl67">
    <w:name w:val="xl67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</w:rPr>
  </w:style>
  <w:style w:type="paragraph" w:customStyle="1" w:styleId="xl68">
    <w:name w:val="xl68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</w:rPr>
  </w:style>
  <w:style w:type="paragraph" w:customStyle="1" w:styleId="xl69">
    <w:name w:val="xl69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70">
    <w:name w:val="xl70"/>
    <w:basedOn w:val="Normal"/>
    <w:rsid w:val="009D3551"/>
    <w:pPr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71">
    <w:name w:val="xl71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72">
    <w:name w:val="xl72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</w:rPr>
  </w:style>
  <w:style w:type="paragraph" w:customStyle="1" w:styleId="xl73">
    <w:name w:val="xl73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</w:rPr>
  </w:style>
  <w:style w:type="paragraph" w:customStyle="1" w:styleId="xl74">
    <w:name w:val="xl74"/>
    <w:basedOn w:val="Normal"/>
    <w:rsid w:val="009D3551"/>
    <w:pPr>
      <w:spacing w:before="100" w:beforeAutospacing="1" w:after="100" w:afterAutospacing="1"/>
      <w:jc w:val="right"/>
      <w:textAlignment w:val="center"/>
    </w:pPr>
    <w:rPr>
      <w:rFonts w:cs="Arial"/>
    </w:rPr>
  </w:style>
  <w:style w:type="paragraph" w:customStyle="1" w:styleId="xl75">
    <w:name w:val="xl75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76">
    <w:name w:val="xl76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</w:rPr>
  </w:style>
  <w:style w:type="paragraph" w:customStyle="1" w:styleId="xl77">
    <w:name w:val="xl77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</w:rPr>
  </w:style>
  <w:style w:type="paragraph" w:customStyle="1" w:styleId="xl78">
    <w:name w:val="xl78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</w:rPr>
  </w:style>
  <w:style w:type="paragraph" w:customStyle="1" w:styleId="xl79">
    <w:name w:val="xl79"/>
    <w:basedOn w:val="Normal"/>
    <w:rsid w:val="009D3551"/>
    <w:pPr>
      <w:spacing w:before="100" w:beforeAutospacing="1" w:after="100" w:afterAutospacing="1"/>
      <w:jc w:val="right"/>
      <w:textAlignment w:val="center"/>
    </w:pPr>
    <w:rPr>
      <w:rFonts w:cs="Arial"/>
    </w:rPr>
  </w:style>
  <w:style w:type="paragraph" w:customStyle="1" w:styleId="xl80">
    <w:name w:val="xl80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81">
    <w:name w:val="xl81"/>
    <w:basedOn w:val="Normal"/>
    <w:rsid w:val="009D3551"/>
    <w:pPr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82">
    <w:name w:val="xl82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83">
    <w:name w:val="xl83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84">
    <w:name w:val="xl84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85">
    <w:name w:val="xl85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cs="Arial"/>
    </w:rPr>
  </w:style>
  <w:style w:type="paragraph" w:customStyle="1" w:styleId="xl86">
    <w:name w:val="xl86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87">
    <w:name w:val="xl87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88">
    <w:name w:val="xl88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89">
    <w:name w:val="xl89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cs="Arial"/>
    </w:rPr>
  </w:style>
  <w:style w:type="paragraph" w:customStyle="1" w:styleId="xl90">
    <w:name w:val="xl90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1">
    <w:name w:val="xl91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92">
    <w:name w:val="xl92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93">
    <w:name w:val="xl93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cs="Arial"/>
    </w:rPr>
  </w:style>
  <w:style w:type="paragraph" w:customStyle="1" w:styleId="xl94">
    <w:name w:val="xl94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95">
    <w:name w:val="xl95"/>
    <w:basedOn w:val="Normal"/>
    <w:rsid w:val="009D35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6">
    <w:name w:val="xl96"/>
    <w:basedOn w:val="Normal"/>
    <w:rsid w:val="009D35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97">
    <w:name w:val="xl97"/>
    <w:basedOn w:val="Normal"/>
    <w:rsid w:val="009D35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</w:rPr>
  </w:style>
  <w:style w:type="paragraph" w:customStyle="1" w:styleId="xl98">
    <w:name w:val="xl98"/>
    <w:basedOn w:val="Normal"/>
    <w:rsid w:val="009D35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</w:rPr>
  </w:style>
  <w:style w:type="paragraph" w:customStyle="1" w:styleId="xl99">
    <w:name w:val="xl99"/>
    <w:basedOn w:val="Normal"/>
    <w:rsid w:val="009D3551"/>
    <w:pPr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00">
    <w:name w:val="xl100"/>
    <w:basedOn w:val="Normal"/>
    <w:rsid w:val="009D3551"/>
    <w:pPr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01">
    <w:name w:val="xl101"/>
    <w:basedOn w:val="Normal"/>
    <w:rsid w:val="009D3551"/>
    <w:pPr>
      <w:spacing w:before="100" w:beforeAutospacing="1" w:after="100" w:afterAutospacing="1"/>
      <w:ind w:firstLineChars="200" w:firstLine="200"/>
      <w:jc w:val="right"/>
    </w:pPr>
    <w:rPr>
      <w:rFonts w:cs="Arial"/>
    </w:rPr>
  </w:style>
  <w:style w:type="paragraph" w:customStyle="1" w:styleId="xl102">
    <w:name w:val="xl102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03">
    <w:name w:val="xl103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04">
    <w:name w:val="xl104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05">
    <w:name w:val="xl105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DCE6F1"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06">
    <w:name w:val="xl106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DA9694"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07">
    <w:name w:val="xl107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08">
    <w:name w:val="xl108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FFFFF"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09">
    <w:name w:val="xl109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10">
    <w:name w:val="xl110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11">
    <w:name w:val="xl111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12">
    <w:name w:val="xl112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FFFFF"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13">
    <w:name w:val="xl113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FFFFF"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14">
    <w:name w:val="xl114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FFFFF"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15">
    <w:name w:val="xl115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DCE6F1"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16">
    <w:name w:val="xl116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DCE6F1"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17">
    <w:name w:val="xl117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DA9694"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18">
    <w:name w:val="xl118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DA9694"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19">
    <w:name w:val="xl119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20">
    <w:name w:val="xl120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21">
    <w:name w:val="xl121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22">
    <w:name w:val="xl122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pacing w:before="100" w:beforeAutospacing="1" w:after="100" w:afterAutospacing="1"/>
      <w:ind w:firstLineChars="200" w:firstLine="200"/>
      <w:jc w:val="right"/>
    </w:pPr>
    <w:rPr>
      <w:rFonts w:cs="Arial"/>
      <w:b/>
      <w:bCs/>
    </w:rPr>
  </w:style>
  <w:style w:type="paragraph" w:customStyle="1" w:styleId="xl123">
    <w:name w:val="xl123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FFFFF"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24">
    <w:name w:val="xl124"/>
    <w:basedOn w:val="Normal"/>
    <w:rsid w:val="009D3551"/>
    <w:pPr>
      <w:pBdr>
        <w:top w:val="single" w:sz="4" w:space="0" w:color="auto"/>
        <w:left w:val="single" w:sz="4" w:space="0" w:color="auto"/>
        <w:right w:val="single" w:sz="4" w:space="18" w:color="auto"/>
      </w:pBdr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25">
    <w:name w:val="xl125"/>
    <w:basedOn w:val="Normal"/>
    <w:rsid w:val="009D3551"/>
    <w:pPr>
      <w:pBdr>
        <w:top w:val="single" w:sz="4" w:space="0" w:color="auto"/>
        <w:left w:val="single" w:sz="4" w:space="0" w:color="auto"/>
        <w:right w:val="single" w:sz="4" w:space="18" w:color="auto"/>
      </w:pBdr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26">
    <w:name w:val="xl126"/>
    <w:basedOn w:val="Normal"/>
    <w:rsid w:val="009D3551"/>
    <w:pPr>
      <w:pBdr>
        <w:left w:val="single" w:sz="4" w:space="0" w:color="auto"/>
        <w:bottom w:val="single" w:sz="4" w:space="0" w:color="auto"/>
        <w:right w:val="single" w:sz="4" w:space="18" w:color="auto"/>
      </w:pBdr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27">
    <w:name w:val="xl127"/>
    <w:basedOn w:val="Normal"/>
    <w:rsid w:val="009D3551"/>
    <w:pPr>
      <w:pBdr>
        <w:left w:val="single" w:sz="4" w:space="0" w:color="auto"/>
        <w:bottom w:val="single" w:sz="4" w:space="0" w:color="auto"/>
        <w:right w:val="single" w:sz="4" w:space="18" w:color="auto"/>
      </w:pBdr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28">
    <w:name w:val="xl128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E6B8B7"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29">
    <w:name w:val="xl129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DCE6F1"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30">
    <w:name w:val="xl130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DE9D9"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31">
    <w:name w:val="xl131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DE9D9"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32">
    <w:name w:val="xl132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DE9D9"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33">
    <w:name w:val="xl133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34">
    <w:name w:val="xl134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DE9D9"/>
      <w:spacing w:before="100" w:beforeAutospacing="1" w:after="100" w:afterAutospacing="1"/>
      <w:ind w:firstLineChars="200" w:firstLine="200"/>
      <w:jc w:val="right"/>
    </w:pPr>
    <w:rPr>
      <w:rFonts w:cs="Arial"/>
      <w:b/>
      <w:bCs/>
    </w:rPr>
  </w:style>
  <w:style w:type="paragraph" w:customStyle="1" w:styleId="xl135">
    <w:name w:val="xl135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pacing w:before="100" w:beforeAutospacing="1" w:after="100" w:afterAutospacing="1"/>
      <w:ind w:firstLineChars="200" w:firstLine="200"/>
      <w:jc w:val="right"/>
    </w:pPr>
    <w:rPr>
      <w:rFonts w:cs="Arial"/>
    </w:rPr>
  </w:style>
  <w:style w:type="paragraph" w:customStyle="1" w:styleId="xl136">
    <w:name w:val="xl136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37">
    <w:name w:val="xl137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</w:rPr>
  </w:style>
  <w:style w:type="paragraph" w:customStyle="1" w:styleId="xl138">
    <w:name w:val="xl138"/>
    <w:basedOn w:val="Normal"/>
    <w:rsid w:val="009D3551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139">
    <w:name w:val="xl139"/>
    <w:basedOn w:val="Normal"/>
    <w:rsid w:val="009D3551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cs="Arial"/>
    </w:rPr>
  </w:style>
  <w:style w:type="paragraph" w:customStyle="1" w:styleId="xl140">
    <w:name w:val="xl140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</w:rPr>
  </w:style>
  <w:style w:type="paragraph" w:customStyle="1" w:styleId="xl141">
    <w:name w:val="xl141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</w:rPr>
  </w:style>
  <w:style w:type="paragraph" w:customStyle="1" w:styleId="xl142">
    <w:name w:val="xl142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DE9D9"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43">
    <w:name w:val="xl143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44">
    <w:name w:val="xl144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45">
    <w:name w:val="xl145"/>
    <w:basedOn w:val="Normal"/>
    <w:rsid w:val="009D355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46">
    <w:name w:val="xl146"/>
    <w:basedOn w:val="Normal"/>
    <w:rsid w:val="009D35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47">
    <w:name w:val="xl147"/>
    <w:basedOn w:val="Normal"/>
    <w:rsid w:val="009D35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48">
    <w:name w:val="xl148"/>
    <w:basedOn w:val="Normal"/>
    <w:rsid w:val="00D75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styleId="Revizija">
    <w:name w:val="Revision"/>
    <w:hidden/>
    <w:uiPriority w:val="99"/>
    <w:semiHidden/>
    <w:rsid w:val="006C36B9"/>
    <w:rPr>
      <w:rFonts w:ascii="Arial" w:eastAsia="Times New Roman" w:hAnsi="Arial" w:cs="Times New Roman"/>
      <w:sz w:val="24"/>
      <w:szCs w:val="24"/>
      <w:lang w:eastAsia="hr-HR"/>
    </w:rPr>
  </w:style>
  <w:style w:type="table" w:customStyle="1" w:styleId="StilTablice">
    <w:name w:val="StilTablice"/>
    <w:basedOn w:val="Obinatablica"/>
    <w:uiPriority w:val="99"/>
    <w:rsid w:val="00A507A1"/>
    <w:pPr>
      <w:spacing w:after="120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Tekstkomentara1">
    <w:name w:val="Tekst komentara1"/>
    <w:basedOn w:val="Normal"/>
    <w:next w:val="Tekstkomentara"/>
    <w:uiPriority w:val="99"/>
    <w:unhideWhenUsed/>
    <w:rsid w:val="00A507A1"/>
    <w:pPr>
      <w:spacing w:after="16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CellHeader">
    <w:name w:val="CellHeader"/>
    <w:basedOn w:val="Normal"/>
    <w:qFormat/>
    <w:rsid w:val="00916FC3"/>
    <w:pPr>
      <w:overflowPunct w:val="0"/>
      <w:spacing w:after="120"/>
      <w:textAlignment w:val="baseline"/>
    </w:pPr>
    <w:rPr>
      <w:rFonts w:ascii="Times New Roman" w:hAnsi="Times New Roman" w:cs="Arial"/>
      <w:bCs/>
      <w:sz w:val="20"/>
      <w:szCs w:val="22"/>
      <w:lang w:val="sl-SI"/>
    </w:rPr>
  </w:style>
  <w:style w:type="table" w:customStyle="1" w:styleId="StilTablice1">
    <w:name w:val="StilTablice1"/>
    <w:basedOn w:val="Obinatablica"/>
    <w:uiPriority w:val="99"/>
    <w:rsid w:val="00110229"/>
    <w:pPr>
      <w:spacing w:after="120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styleId="Zaglavlje">
    <w:name w:val="header"/>
    <w:basedOn w:val="Normal"/>
    <w:link w:val="ZaglavljeChar"/>
    <w:uiPriority w:val="99"/>
    <w:unhideWhenUsed/>
    <w:rsid w:val="00B1738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17380"/>
    <w:rPr>
      <w:rFonts w:ascii="Arial" w:eastAsia="Times New Roman" w:hAnsi="Arial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1738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17380"/>
    <w:rPr>
      <w:rFonts w:ascii="Arial" w:eastAsia="Times New Roman" w:hAnsi="Arial" w:cs="Times New Roman"/>
      <w:sz w:val="24"/>
      <w:szCs w:val="24"/>
      <w:lang w:eastAsia="hr-HR"/>
    </w:rPr>
  </w:style>
  <w:style w:type="paragraph" w:customStyle="1" w:styleId="xl149">
    <w:name w:val="xl149"/>
    <w:basedOn w:val="Normal"/>
    <w:rsid w:val="00A61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000000" w:fill="D8E4BC"/>
      <w:spacing w:before="100" w:beforeAutospacing="1" w:after="100" w:afterAutospacing="1"/>
      <w:ind w:firstLineChars="100" w:firstLine="100"/>
      <w:jc w:val="right"/>
      <w:textAlignment w:val="center"/>
    </w:pPr>
    <w:rPr>
      <w:rFonts w:cs="Arial"/>
      <w:b/>
      <w:bCs/>
    </w:rPr>
  </w:style>
  <w:style w:type="paragraph" w:customStyle="1" w:styleId="xl150">
    <w:name w:val="xl150"/>
    <w:basedOn w:val="Normal"/>
    <w:rsid w:val="00A61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000000" w:fill="E6B8B7"/>
      <w:spacing w:before="100" w:beforeAutospacing="1" w:after="100" w:afterAutospacing="1"/>
      <w:ind w:firstLineChars="100" w:firstLine="100"/>
      <w:jc w:val="right"/>
      <w:textAlignment w:val="center"/>
    </w:pPr>
    <w:rPr>
      <w:rFonts w:cs="Arial"/>
      <w:b/>
      <w:bCs/>
    </w:rPr>
  </w:style>
  <w:style w:type="paragraph" w:customStyle="1" w:styleId="xl151">
    <w:name w:val="xl151"/>
    <w:basedOn w:val="Normal"/>
    <w:rsid w:val="00A61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52">
    <w:name w:val="xl152"/>
    <w:basedOn w:val="Normal"/>
    <w:rsid w:val="00A61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rFonts w:cs="Arial"/>
      <w:b/>
      <w:bCs/>
    </w:rPr>
  </w:style>
  <w:style w:type="paragraph" w:customStyle="1" w:styleId="xl153">
    <w:name w:val="xl153"/>
    <w:basedOn w:val="Normal"/>
    <w:rsid w:val="00A610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54">
    <w:name w:val="xl154"/>
    <w:basedOn w:val="Normal"/>
    <w:rsid w:val="00A610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55">
    <w:name w:val="xl155"/>
    <w:basedOn w:val="Normal"/>
    <w:rsid w:val="00A610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56">
    <w:name w:val="xl156"/>
    <w:basedOn w:val="Normal"/>
    <w:rsid w:val="00A610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57">
    <w:name w:val="xl157"/>
    <w:basedOn w:val="Normal"/>
    <w:rsid w:val="006276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14" w:color="auto"/>
      </w:pBdr>
      <w:shd w:val="clear" w:color="000000" w:fill="FFFF00"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58">
    <w:name w:val="xl158"/>
    <w:basedOn w:val="Normal"/>
    <w:rsid w:val="0062767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59">
    <w:name w:val="xl159"/>
    <w:basedOn w:val="Normal"/>
    <w:rsid w:val="0062767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60">
    <w:name w:val="xl160"/>
    <w:basedOn w:val="Normal"/>
    <w:rsid w:val="006276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61">
    <w:name w:val="xl161"/>
    <w:basedOn w:val="Normal"/>
    <w:rsid w:val="006276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styleId="TOCNaslov">
    <w:name w:val="TOC Heading"/>
    <w:basedOn w:val="Naslov1"/>
    <w:next w:val="Normal"/>
    <w:uiPriority w:val="39"/>
    <w:unhideWhenUsed/>
    <w:qFormat/>
    <w:rsid w:val="00397DD8"/>
    <w:pPr>
      <w:spacing w:line="259" w:lineRule="auto"/>
      <w:jc w:val="left"/>
      <w:outlineLvl w:val="9"/>
    </w:pPr>
  </w:style>
  <w:style w:type="paragraph" w:styleId="Sadraj2">
    <w:name w:val="toc 2"/>
    <w:basedOn w:val="Normal"/>
    <w:next w:val="Normal"/>
    <w:autoRedefine/>
    <w:uiPriority w:val="39"/>
    <w:unhideWhenUsed/>
    <w:rsid w:val="00ED37AA"/>
    <w:pPr>
      <w:tabs>
        <w:tab w:val="left" w:pos="1134"/>
        <w:tab w:val="right" w:leader="dot" w:pos="9628"/>
      </w:tabs>
      <w:spacing w:after="100"/>
      <w:ind w:left="1134" w:hanging="567"/>
      <w:jc w:val="left"/>
    </w:pPr>
  </w:style>
  <w:style w:type="paragraph" w:styleId="Sadraj3">
    <w:name w:val="toc 3"/>
    <w:basedOn w:val="Normal"/>
    <w:next w:val="Normal"/>
    <w:autoRedefine/>
    <w:uiPriority w:val="39"/>
    <w:unhideWhenUsed/>
    <w:rsid w:val="00ED37AA"/>
    <w:pPr>
      <w:tabs>
        <w:tab w:val="left" w:pos="567"/>
        <w:tab w:val="left" w:pos="1540"/>
        <w:tab w:val="right" w:leader="dot" w:pos="9628"/>
      </w:tabs>
      <w:spacing w:after="100"/>
      <w:ind w:left="1701" w:hanging="567"/>
      <w:jc w:val="left"/>
    </w:pPr>
    <w:rPr>
      <w:rFonts w:ascii="Times New Roman" w:hAnsi="Times New Roman"/>
      <w:noProof/>
    </w:rPr>
  </w:style>
  <w:style w:type="paragraph" w:styleId="Sadraj1">
    <w:name w:val="toc 1"/>
    <w:basedOn w:val="Normal"/>
    <w:next w:val="Normal"/>
    <w:autoRedefine/>
    <w:uiPriority w:val="39"/>
    <w:unhideWhenUsed/>
    <w:rsid w:val="00ED37AA"/>
    <w:pPr>
      <w:tabs>
        <w:tab w:val="left" w:pos="851"/>
        <w:tab w:val="right" w:leader="dot" w:pos="9628"/>
      </w:tabs>
      <w:spacing w:after="100" w:line="259" w:lineRule="auto"/>
      <w:ind w:left="567" w:hanging="567"/>
      <w:jc w:val="left"/>
    </w:pPr>
    <w:rPr>
      <w:rFonts w:ascii="Times New Roman" w:eastAsiaTheme="minorEastAsia" w:hAnsi="Times New Roman"/>
      <w:b/>
      <w:bCs/>
      <w:noProof/>
      <w:sz w:val="28"/>
      <w:szCs w:val="28"/>
    </w:rPr>
  </w:style>
  <w:style w:type="character" w:customStyle="1" w:styleId="Style1Char">
    <w:name w:val="Style1 Char"/>
    <w:basedOn w:val="Naslov1Char"/>
    <w:link w:val="Style1"/>
    <w:rsid w:val="00BD6578"/>
    <w:rPr>
      <w:rFonts w:ascii="Times New Roman" w:eastAsiaTheme="majorEastAsia" w:hAnsi="Times New Roman" w:cs="Times New Roman"/>
      <w:color w:val="2E74B5" w:themeColor="accent1" w:themeShade="BF"/>
      <w:sz w:val="28"/>
      <w:szCs w:val="28"/>
      <w:lang w:eastAsia="hr-HR"/>
    </w:rPr>
  </w:style>
  <w:style w:type="paragraph" w:customStyle="1" w:styleId="Default">
    <w:name w:val="Default"/>
    <w:rsid w:val="00E1584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Istaknuto">
    <w:name w:val="Emphasis"/>
    <w:uiPriority w:val="20"/>
    <w:qFormat/>
    <w:rsid w:val="0091374B"/>
    <w:rPr>
      <w:i/>
      <w:iCs/>
    </w:rPr>
  </w:style>
  <w:style w:type="table" w:styleId="Tamnatablicareetke5-isticanje1">
    <w:name w:val="Grid Table 5 Dark Accent 1"/>
    <w:basedOn w:val="Obinatablica"/>
    <w:uiPriority w:val="50"/>
    <w:rsid w:val="000D249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customStyle="1" w:styleId="BezproredaChar">
    <w:name w:val="Bez proreda Char"/>
    <w:link w:val="Bezproreda"/>
    <w:uiPriority w:val="1"/>
    <w:locked/>
    <w:rsid w:val="0055051D"/>
    <w:rPr>
      <w:rFonts w:ascii="Calibri" w:eastAsia="Calibri" w:hAnsi="Calibri" w:cs="Times New Roman"/>
    </w:rPr>
  </w:style>
  <w:style w:type="character" w:styleId="Naglaeno">
    <w:name w:val="Strong"/>
    <w:uiPriority w:val="22"/>
    <w:qFormat/>
    <w:rsid w:val="0078654B"/>
    <w:rPr>
      <w:b/>
      <w:bCs/>
    </w:rPr>
  </w:style>
  <w:style w:type="paragraph" w:customStyle="1" w:styleId="CellColumn">
    <w:name w:val="CellColumn"/>
    <w:basedOn w:val="CellHeader"/>
    <w:qFormat/>
    <w:rsid w:val="00F0313C"/>
  </w:style>
  <w:style w:type="character" w:customStyle="1" w:styleId="Naslov8Char">
    <w:name w:val="Naslov 8 Char"/>
    <w:basedOn w:val="Zadanifontodlomka"/>
    <w:link w:val="Naslov8"/>
    <w:uiPriority w:val="9"/>
    <w:rsid w:val="00B3529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64BC9-0C4C-4F83-A463-03254ABE4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4785</Words>
  <Characters>27275</Characters>
  <Application>Microsoft Office Word</Application>
  <DocSecurity>0</DocSecurity>
  <Lines>227</Lines>
  <Paragraphs>63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Lana Korazija</dc:creator>
  <cp:lastModifiedBy>Valentina Paver</cp:lastModifiedBy>
  <cp:revision>2</cp:revision>
  <cp:lastPrinted>2026-03-25T12:46:00Z</cp:lastPrinted>
  <dcterms:created xsi:type="dcterms:W3CDTF">2026-04-01T08:09:00Z</dcterms:created>
  <dcterms:modified xsi:type="dcterms:W3CDTF">2026-04-01T08:09:00Z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20b769388a9158edffbd64bf67f6471a50aead2745a6a5eedb03ca85e7712f89</vt:lpwstr>
  </property>
</Properties>
</file>